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3A" w:rsidRPr="006D4C4D" w:rsidRDefault="00A94A3A" w:rsidP="0005177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русского языка</w:t>
      </w:r>
      <w:r w:rsidRPr="006D4C4D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9</w:t>
      </w:r>
      <w:r w:rsidRPr="006D4C4D">
        <w:rPr>
          <w:rFonts w:ascii="Times New Roman" w:hAnsi="Times New Roman"/>
          <w:sz w:val="24"/>
          <w:szCs w:val="24"/>
        </w:rPr>
        <w:t xml:space="preserve"> классе.</w:t>
      </w:r>
    </w:p>
    <w:p w:rsidR="00A94A3A" w:rsidRPr="00D17266" w:rsidRDefault="00A94A3A" w:rsidP="00D17266">
      <w:pPr>
        <w:jc w:val="center"/>
        <w:rPr>
          <w:rFonts w:ascii="Times New Roman" w:hAnsi="Times New Roman"/>
          <w:b/>
          <w:sz w:val="24"/>
          <w:szCs w:val="24"/>
        </w:rPr>
      </w:pPr>
      <w:r w:rsidRPr="006D4C4D">
        <w:rPr>
          <w:rFonts w:ascii="Times New Roman" w:hAnsi="Times New Roman"/>
          <w:sz w:val="24"/>
          <w:szCs w:val="24"/>
        </w:rPr>
        <w:t>Тема</w:t>
      </w:r>
      <w:r w:rsidRPr="0005177B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Публицистический стиль речи.</w:t>
      </w:r>
    </w:p>
    <w:p w:rsidR="00A94A3A" w:rsidRDefault="00A94A3A" w:rsidP="006D4C4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Организационная структура урока.</w:t>
      </w:r>
    </w:p>
    <w:tbl>
      <w:tblPr>
        <w:tblW w:w="1381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131"/>
        <w:gridCol w:w="6521"/>
        <w:gridCol w:w="6163"/>
      </w:tblGrid>
      <w:tr w:rsidR="00A94A3A" w:rsidRPr="00B33E69" w:rsidTr="00142BCA">
        <w:trPr>
          <w:trHeight w:val="643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A94A3A" w:rsidRPr="00B33E69" w:rsidTr="00142BCA">
        <w:trPr>
          <w:trHeight w:val="1635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1.Мотивация к учебной деятельности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Default="00A94A3A" w:rsidP="00836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пазлом в Российской Электронно Школе</w:t>
            </w: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94A3A" w:rsidRPr="00C332CE" w:rsidRDefault="00A94A3A" w:rsidP="008360EA">
            <w:pPr>
              <w:spacing w:after="0" w:line="240" w:lineRule="auto"/>
              <w:rPr>
                <w:rFonts w:ascii="Times New Roman" w:hAnsi="Times New Roman"/>
                <w:b/>
                <w:color w:val="17365D"/>
                <w:sz w:val="24"/>
                <w:szCs w:val="24"/>
                <w:lang w:eastAsia="ru-RU"/>
              </w:rPr>
            </w:pPr>
            <w:hyperlink r:id="rId5" w:history="1">
              <w:r w:rsidRPr="00C332CE">
                <w:rPr>
                  <w:rStyle w:val="Hyperlink"/>
                  <w:rFonts w:ascii="Times New Roman" w:hAnsi="Times New Roman"/>
                  <w:b/>
                  <w:color w:val="17365D"/>
                  <w:sz w:val="24"/>
                  <w:szCs w:val="24"/>
                  <w:lang w:eastAsia="ru-RU"/>
                </w:rPr>
                <w:t>https://resh.edu.ru/</w:t>
              </w:r>
            </w:hyperlink>
          </w:p>
          <w:p w:rsidR="00A94A3A" w:rsidRPr="00B33E69" w:rsidRDefault="00A94A3A" w:rsidP="00836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836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Задание: со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берите пазл, ответьте на вопрос</w:t>
            </w: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94A3A" w:rsidRDefault="00A94A3A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Какой функциональный стиль иллюстрирует данное изображение? Свой ответ аргументируйте.</w:t>
            </w:r>
          </w:p>
          <w:p w:rsidR="00A94A3A" w:rsidRDefault="00A94A3A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5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9pt;height:237.75pt;visibility:visible">
                  <v:imagedata r:id="rId6" o:title=""/>
                </v:shape>
              </w:pict>
            </w:r>
          </w:p>
          <w:p w:rsidR="00A94A3A" w:rsidRPr="00B33E69" w:rsidRDefault="00A94A3A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836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8360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Учащиеся слушают задание учителя, переходят к заданию с помощью </w:t>
            </w:r>
            <w:r w:rsidRPr="00B33E69">
              <w:rPr>
                <w:rFonts w:ascii="Times New Roman" w:hAnsi="Times New Roman"/>
                <w:sz w:val="24"/>
                <w:szCs w:val="24"/>
                <w:lang w:val="en-US" w:eastAsia="ru-RU"/>
              </w:rPr>
              <w:t>QR</w:t>
            </w: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кодов, собирают интерактивный пазл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парах</w:t>
            </w: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, делают вывод, что изображение иллюстрирует публицистический стиль, поскольку на нём показан журналист, записывают тему в рабочий лист.</w:t>
            </w:r>
          </w:p>
          <w:p w:rsidR="00A94A3A" w:rsidRPr="00B33E69" w:rsidRDefault="00A94A3A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pict>
                <v:shape id="_x0000_i1026" type="#_x0000_t75" style="width:123pt;height:123pt">
                  <v:imagedata r:id="rId7" r:href="rId8"/>
                </v:shape>
              </w:pict>
            </w:r>
          </w:p>
          <w:p w:rsidR="00A94A3A" w:rsidRPr="00B33E69" w:rsidRDefault="00A94A3A" w:rsidP="00E13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A3A" w:rsidRPr="00B33E69" w:rsidTr="00142BCA">
        <w:trPr>
          <w:trHeight w:val="1635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2.Постановка учебных задач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Default="00A94A3A" w:rsidP="00836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Предлагает учащимся сформулировать цели урока, используя начало фраз.</w:t>
            </w:r>
          </w:p>
          <w:p w:rsidR="00A94A3A" w:rsidRPr="00B33E69" w:rsidRDefault="00A94A3A" w:rsidP="00836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5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" o:spid="_x0000_i1027" type="#_x0000_t75" style="width:279pt;height:207.75pt;visibility:visible">
                  <v:imagedata r:id="rId9" o:title=""/>
                </v:shape>
              </w:pic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8360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Формулируют цели урока, используя шаблоны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слайде</w:t>
            </w: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94A3A" w:rsidRPr="00B33E69" w:rsidTr="00B722ED">
        <w:trPr>
          <w:trHeight w:val="26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3.Актуализация знаний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pStyle w:val="NormalWeb"/>
              <w:shd w:val="clear" w:color="auto" w:fill="FFFFFF"/>
              <w:spacing w:before="0" w:beforeAutospacing="0" w:after="135" w:afterAutospacing="0"/>
              <w:rPr>
                <w:color w:val="000000"/>
                <w:shd w:val="clear" w:color="auto" w:fill="FFFFFF"/>
              </w:rPr>
            </w:pPr>
            <w:r w:rsidRPr="00B33E69">
              <w:rPr>
                <w:color w:val="000000"/>
                <w:shd w:val="clear" w:color="auto" w:fill="FFFFFF"/>
              </w:rPr>
              <w:t>Предлагае</w:t>
            </w:r>
            <w:r>
              <w:rPr>
                <w:color w:val="000000"/>
                <w:shd w:val="clear" w:color="auto" w:fill="FFFFFF"/>
              </w:rPr>
              <w:t xml:space="preserve">т учащимся </w:t>
            </w:r>
            <w:r w:rsidRPr="00B33E69">
              <w:rPr>
                <w:color w:val="000000"/>
                <w:shd w:val="clear" w:color="auto" w:fill="FFFFFF"/>
              </w:rPr>
              <w:t>выполнить задание на соответствие</w:t>
            </w:r>
            <w:r>
              <w:rPr>
                <w:color w:val="000000"/>
                <w:shd w:val="clear" w:color="auto" w:fill="FFFFFF"/>
              </w:rPr>
              <w:t xml:space="preserve"> и обменяться работами для взаимопроверки</w:t>
            </w:r>
            <w:r w:rsidRPr="00B33E69">
              <w:rPr>
                <w:color w:val="000000"/>
                <w:shd w:val="clear" w:color="auto" w:fill="FFFFFF"/>
              </w:rPr>
              <w:t>.</w:t>
            </w: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E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Задание: соотнесите текст и стиль, к которому относится данный текст.</w:t>
            </w: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E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Задает вопрос: </w:t>
            </w: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3E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 вы отличили публицистический стиль от других? Какие его особенности помните?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Запишите особенности публицистического стиля в виде таблицы «Визуальные ассоциации».</w:t>
            </w: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4"/>
                <w:szCs w:val="24"/>
                <w:u w:val="single"/>
                <w:lang w:eastAsia="ru-RU"/>
              </w:rPr>
            </w:pP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color w:val="00B0F0"/>
                <w:sz w:val="24"/>
                <w:szCs w:val="24"/>
                <w:u w:val="single"/>
                <w:lang w:eastAsia="ru-RU"/>
              </w:rPr>
            </w:pPr>
            <w:r w:rsidRPr="003A257E">
              <w:rPr>
                <w:rFonts w:ascii="Times New Roman" w:hAnsi="Times New Roman"/>
                <w:noProof/>
                <w:color w:val="00B0F0"/>
                <w:sz w:val="24"/>
                <w:szCs w:val="24"/>
                <w:u w:val="single"/>
                <w:lang w:eastAsia="ru-RU"/>
              </w:rPr>
              <w:pict>
                <v:shape id="Рисунок 6" o:spid="_x0000_i1028" type="#_x0000_t75" style="width:254.25pt;height:141.75pt;visibility:visible">
                  <v:imagedata r:id="rId10" o:title=""/>
                </v:shape>
              </w:pic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1311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ыполняют задание на соответствие,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проверяют друг друга по эталону</w:t>
            </w: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94A3A" w:rsidRPr="00B33E69" w:rsidTr="00B722ED">
        <w:trPr>
          <w:trHeight w:val="2874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4.Построение проекта решения учебных задач  урока.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CC0F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Предлаг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ает выполнить задание по ряд</w:t>
            </w:r>
            <w:r w:rsidRPr="00B33E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ам.</w:t>
            </w:r>
          </w:p>
          <w:p w:rsidR="00A94A3A" w:rsidRPr="00B33E69" w:rsidRDefault="00A94A3A" w:rsidP="00594FFB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4"/>
                <w:szCs w:val="24"/>
                <w:u w:val="single"/>
                <w:lang w:eastAsia="ru-RU"/>
              </w:rPr>
            </w:pPr>
            <w:r w:rsidRPr="00B33E6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1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ряд</w:t>
            </w:r>
            <w:r w:rsidRPr="00B33E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Прочитайте текст, запишите характерные особенности публицистического стиля.</w:t>
            </w:r>
          </w:p>
          <w:p w:rsidR="00A94A3A" w:rsidRPr="00B33E69" w:rsidRDefault="00A94A3A" w:rsidP="008360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94A3A" w:rsidRPr="00B33E69" w:rsidRDefault="00A94A3A" w:rsidP="00594F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2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ряд</w:t>
            </w:r>
            <w:r w:rsidRPr="00B33E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Изучите таблицу, запишите</w:t>
            </w:r>
            <w:r w:rsidRPr="00B33E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языковые особенности публицистического стиля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назовите наиболее распространенные из них.</w:t>
            </w:r>
          </w:p>
          <w:p w:rsidR="00A94A3A" w:rsidRPr="00B33E69" w:rsidRDefault="00A94A3A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722ED" w:rsidRDefault="00A94A3A" w:rsidP="00B722ED">
            <w:pPr>
              <w:spacing w:after="0" w:line="240" w:lineRule="auto"/>
              <w:rPr>
                <w:rFonts w:ascii="Times New Roman" w:hAnsi="Times New Roman"/>
                <w:b/>
                <w:color w:val="4BACC6"/>
                <w:sz w:val="24"/>
                <w:szCs w:val="24"/>
                <w:u w:val="single"/>
                <w:lang w:eastAsia="ru-RU"/>
              </w:rPr>
            </w:pPr>
            <w:r w:rsidRPr="00B33E6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3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ряд</w:t>
            </w:r>
            <w:r w:rsidRPr="00B33E6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Прочитайте текст, запишите основные функции публицистического стиля.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605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Работают с текстом, записывают нужную им информацию, заполняют кластер на доске.</w:t>
            </w:r>
          </w:p>
          <w:p w:rsidR="00A94A3A" w:rsidRPr="00B33E69" w:rsidRDefault="00A94A3A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BB6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A3A" w:rsidRPr="00B33E69" w:rsidTr="00152BA1">
        <w:trPr>
          <w:trHeight w:val="210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5.Первичное закрепление.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Default="00A94A3A" w:rsidP="000444BD">
            <w:pPr>
              <w:pStyle w:val="NormalWeb"/>
              <w:shd w:val="clear" w:color="auto" w:fill="FFFFFF"/>
              <w:spacing w:before="0" w:beforeAutospacing="0" w:after="135" w:afterAutospacing="0"/>
            </w:pPr>
            <w:r w:rsidRPr="00B33E69">
              <w:t xml:space="preserve">Предлагает познакомиться со статьёй </w:t>
            </w:r>
            <w:r>
              <w:t>из материалов Президентской библиотеки «Через веники к звёздам» («Московский комсомолец», 11.04.2007)</w:t>
            </w:r>
            <w:r w:rsidRPr="00B33E69">
              <w:t>, внимательно её прочитать, найти особенности публицис</w:t>
            </w:r>
            <w:r>
              <w:t>тического стиля в данной статье</w:t>
            </w:r>
            <w:r w:rsidRPr="00B33E69">
              <w:t>.</w:t>
            </w:r>
          </w:p>
          <w:p w:rsidR="00A94A3A" w:rsidRPr="00C332CE" w:rsidRDefault="00A94A3A" w:rsidP="00C332CE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</w:pPr>
            <w:hyperlink r:id="rId11" w:history="1">
              <w:r w:rsidRPr="00C332C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https://www.prlib.ru/</w:t>
              </w:r>
            </w:hyperlink>
          </w:p>
          <w:p w:rsidR="00A94A3A" w:rsidRDefault="00A94A3A" w:rsidP="000444BD">
            <w:pPr>
              <w:pStyle w:val="NormalWeb"/>
              <w:shd w:val="clear" w:color="auto" w:fill="FFFFFF"/>
              <w:spacing w:before="0" w:beforeAutospacing="0" w:after="135" w:afterAutospacing="0"/>
            </w:pPr>
          </w:p>
          <w:p w:rsidR="00A94A3A" w:rsidRPr="00B33E69" w:rsidRDefault="00A94A3A" w:rsidP="000444BD">
            <w:pPr>
              <w:pStyle w:val="NormalWeb"/>
              <w:shd w:val="clear" w:color="auto" w:fill="FFFFFF"/>
              <w:spacing w:before="0" w:beforeAutospacing="0" w:after="135" w:afterAutospacing="0"/>
            </w:pPr>
            <w:r w:rsidRPr="0066504D">
              <w:rPr>
                <w:noProof/>
              </w:rPr>
              <w:pict>
                <v:shape id="Рисунок 13" o:spid="_x0000_i1029" type="#_x0000_t75" style="width:179.25pt;height:217.5pt;visibility:visible">
                  <v:imagedata r:id="rId12" o:title=""/>
                </v:shape>
              </w:pict>
            </w:r>
            <w:r w:rsidRPr="0066504D">
              <w:rPr>
                <w:noProof/>
              </w:rPr>
              <w:pict>
                <v:shape id="Рисунок 14" o:spid="_x0000_i1030" type="#_x0000_t75" style="width:112.5pt;height:315.75pt;visibility:visible">
                  <v:imagedata r:id="rId13" o:title=""/>
                </v:shape>
              </w:pict>
            </w:r>
          </w:p>
          <w:p w:rsidR="00A94A3A" w:rsidRDefault="00A94A3A" w:rsidP="001632E9">
            <w:pPr>
              <w:pStyle w:val="NormalWeb"/>
              <w:shd w:val="clear" w:color="auto" w:fill="FFFFFF"/>
              <w:spacing w:before="0" w:beforeAutospacing="0" w:after="135" w:afterAutospacing="0"/>
            </w:pPr>
            <w:r w:rsidRPr="00B33E69">
              <w:t xml:space="preserve">Предлагает выполнить </w:t>
            </w:r>
            <w:r>
              <w:t>разноуровневое задание.</w:t>
            </w:r>
          </w:p>
          <w:p w:rsidR="00A94A3A" w:rsidRDefault="00A94A3A" w:rsidP="001632E9">
            <w:pPr>
              <w:pStyle w:val="NormalWeb"/>
              <w:shd w:val="clear" w:color="auto" w:fill="FFFFFF"/>
              <w:spacing w:before="0" w:beforeAutospacing="0" w:after="135" w:afterAutospacing="0"/>
            </w:pPr>
            <w:r w:rsidRPr="001012CE">
              <w:rPr>
                <w:b/>
                <w:u w:val="single"/>
              </w:rPr>
              <w:t>Задание базового уровня</w:t>
            </w:r>
            <w:r>
              <w:t>: л</w:t>
            </w:r>
            <w:r w:rsidRPr="00B33E69">
              <w:t>ексический анализ текста.</w:t>
            </w:r>
          </w:p>
          <w:p w:rsidR="00A94A3A" w:rsidRPr="00F0768C" w:rsidRDefault="00A94A3A" w:rsidP="00F076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044F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Задания для лексического анализа:</w:t>
            </w:r>
            <w:bookmarkStart w:id="0" w:name="_GoBack"/>
            <w:bookmarkEnd w:id="0"/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 w:right="20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</w:t>
            </w:r>
            <w:r w:rsidRPr="001012CE">
              <w:rPr>
                <w:rFonts w:ascii="Times New Roman" w:hAnsi="Times New Roman"/>
                <w:i/>
                <w:sz w:val="24"/>
              </w:rPr>
              <w:t xml:space="preserve">.Воспользуйтесь текстом статьи «Плугом орёт, веником пашет», ответьте на вопрос: </w:t>
            </w: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 w:right="494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>В</w:t>
            </w:r>
            <w:r w:rsidRPr="001012C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каком</w:t>
            </w:r>
            <w:r w:rsidRPr="001012C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значении,</w:t>
            </w:r>
            <w:r w:rsidRPr="001012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судя по</w:t>
            </w:r>
            <w:r w:rsidRPr="001012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тексту,</w:t>
            </w:r>
            <w:r w:rsidRPr="001012CE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 xml:space="preserve">употребляется </w:t>
            </w:r>
            <w:r w:rsidRPr="001012C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глагол</w:t>
            </w:r>
            <w:r w:rsidRPr="001012C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орать</w:t>
            </w:r>
            <w:r w:rsidRPr="001012C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в</w:t>
            </w:r>
            <w:r w:rsidRPr="001012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некоторых</w:t>
            </w:r>
            <w:r w:rsidRPr="001012CE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говорах?</w:t>
            </w: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hAnsi="Times New Roman"/>
                <w:i/>
                <w:sz w:val="24"/>
              </w:rPr>
            </w:pPr>
            <w:r w:rsidRPr="001012CE">
              <w:rPr>
                <w:rFonts w:ascii="Times New Roman" w:hAnsi="Times New Roman"/>
                <w:i/>
                <w:sz w:val="24"/>
              </w:rPr>
              <w:t>Отметьте</w:t>
            </w:r>
            <w:r w:rsidRPr="001012CE"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b/>
                <w:i/>
                <w:sz w:val="24"/>
              </w:rPr>
              <w:t>один</w:t>
            </w:r>
            <w:r w:rsidRPr="001012CE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верный</w:t>
            </w:r>
            <w:r w:rsidRPr="001012CE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вариант</w:t>
            </w:r>
            <w:r w:rsidRPr="001012CE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ответа.</w:t>
            </w:r>
          </w:p>
          <w:p w:rsidR="00A94A3A" w:rsidRPr="001012CE" w:rsidRDefault="00A94A3A" w:rsidP="001012CE">
            <w:pPr>
              <w:widowControl w:val="0"/>
              <w:numPr>
                <w:ilvl w:val="0"/>
                <w:numId w:val="4"/>
              </w:numPr>
              <w:tabs>
                <w:tab w:val="left" w:pos="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>расчищать</w:t>
            </w:r>
            <w:r w:rsidRPr="001012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землю</w:t>
            </w:r>
            <w:r w:rsidRPr="001012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от</w:t>
            </w:r>
            <w:r w:rsidRPr="001012C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леса,</w:t>
            </w:r>
            <w:r w:rsidRPr="001012C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кустов</w:t>
            </w:r>
          </w:p>
          <w:p w:rsidR="00A94A3A" w:rsidRPr="001012CE" w:rsidRDefault="00A94A3A" w:rsidP="001012CE">
            <w:pPr>
              <w:widowControl w:val="0"/>
              <w:numPr>
                <w:ilvl w:val="0"/>
                <w:numId w:val="4"/>
              </w:numPr>
              <w:tabs>
                <w:tab w:val="left" w:pos="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>мести,</w:t>
            </w:r>
            <w:r w:rsidRPr="001012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подметать</w:t>
            </w:r>
          </w:p>
          <w:p w:rsidR="00A94A3A" w:rsidRPr="001012CE" w:rsidRDefault="00A94A3A" w:rsidP="001012CE">
            <w:pPr>
              <w:widowControl w:val="0"/>
              <w:numPr>
                <w:ilvl w:val="0"/>
                <w:numId w:val="4"/>
              </w:numPr>
              <w:tabs>
                <w:tab w:val="left" w:pos="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</w:rPr>
              <w:t>обрабатывать</w:t>
            </w:r>
            <w:r w:rsidRPr="001012CE">
              <w:rPr>
                <w:rFonts w:ascii="Times New Roman" w:hAnsi="Times New Roman"/>
                <w:spacing w:val="-3"/>
              </w:rPr>
              <w:t xml:space="preserve"> </w:t>
            </w:r>
            <w:r w:rsidRPr="001012CE">
              <w:rPr>
                <w:rFonts w:ascii="Times New Roman" w:hAnsi="Times New Roman"/>
              </w:rPr>
              <w:t>землю</w:t>
            </w:r>
          </w:p>
          <w:p w:rsidR="00A94A3A" w:rsidRPr="001012CE" w:rsidRDefault="00A94A3A" w:rsidP="001012CE">
            <w:pPr>
              <w:widowControl w:val="0"/>
              <w:numPr>
                <w:ilvl w:val="0"/>
                <w:numId w:val="4"/>
              </w:numPr>
              <w:tabs>
                <w:tab w:val="left" w:pos="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>громко кричать</w:t>
            </w: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 w:right="93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</w:rPr>
              <w:t>2.</w:t>
            </w:r>
            <w:r w:rsidRPr="001012CE">
              <w:rPr>
                <w:rFonts w:ascii="Times New Roman" w:hAnsi="Times New Roman"/>
                <w:i/>
                <w:sz w:val="24"/>
              </w:rPr>
              <w:t>Воспользуйтесь лингвистической картой. Для</w:t>
            </w:r>
            <w:r w:rsidRPr="001012CE">
              <w:rPr>
                <w:rFonts w:ascii="Times New Roman" w:hAnsi="Times New Roman"/>
                <w:i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57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ответа</w:t>
            </w:r>
            <w:r w:rsidRPr="001012C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на</w:t>
            </w:r>
            <w:r w:rsidRPr="001012C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вопрос</w:t>
            </w:r>
            <w:r w:rsidRPr="001012C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выберите</w:t>
            </w:r>
            <w:r w:rsidRPr="001012C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нужные</w:t>
            </w:r>
            <w:r w:rsidRPr="001012CE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варианты ответа.</w:t>
            </w: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jc w:val="both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>Как</w:t>
            </w:r>
            <w:r w:rsidRPr="001012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на</w:t>
            </w:r>
            <w:r w:rsidRPr="001012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карте</w:t>
            </w:r>
            <w:r w:rsidRPr="001012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отмечены</w:t>
            </w:r>
            <w:r w:rsidRPr="001012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места</w:t>
            </w:r>
            <w:r w:rsidRPr="001012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распространения</w:t>
            </w:r>
            <w:r w:rsidRPr="001012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глаголов</w:t>
            </w:r>
            <w:r w:rsidRPr="001012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пахать</w:t>
            </w:r>
            <w:r w:rsidRPr="001012C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и орать</w:t>
            </w:r>
            <w:r w:rsidRPr="001012CE">
              <w:rPr>
                <w:rFonts w:ascii="Times New Roman" w:hAnsi="Times New Roman"/>
                <w:sz w:val="24"/>
              </w:rPr>
              <w:t>?</w:t>
            </w: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jc w:val="both"/>
              <w:rPr>
                <w:rFonts w:ascii="Times New Roman" w:hAnsi="Times New Roman"/>
                <w:i/>
                <w:sz w:val="24"/>
              </w:rPr>
            </w:pPr>
            <w:r w:rsidRPr="001012CE">
              <w:rPr>
                <w:rFonts w:ascii="Times New Roman" w:hAnsi="Times New Roman"/>
                <w:i/>
                <w:sz w:val="24"/>
              </w:rPr>
              <w:t>Выберите</w:t>
            </w:r>
            <w:r w:rsidRPr="001012CE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нужные</w:t>
            </w:r>
            <w:r w:rsidRPr="001012CE"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варианты</w:t>
            </w:r>
            <w:r w:rsidRPr="001012CE"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ответа.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90"/>
              <w:gridCol w:w="3190"/>
            </w:tblGrid>
            <w:tr w:rsidR="00A94A3A" w:rsidRPr="001012CE" w:rsidTr="00CE16C0"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1.Распространение глагола орать на карте отмечено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А.светло-зелёным цветом</w:t>
                  </w:r>
                </w:p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Б.штриховкой</w:t>
                  </w:r>
                </w:p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В.линией с зубчиками</w:t>
                  </w:r>
                </w:p>
              </w:tc>
            </w:tr>
            <w:tr w:rsidR="00A94A3A" w:rsidRPr="001012CE" w:rsidTr="00CE16C0"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2.Распространение глагола пахать в значении «рыхлить землю» обозначено на карте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А.светло-зелёным цветом</w:t>
                  </w:r>
                </w:p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Б.штриховкой</w:t>
                  </w:r>
                </w:p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В.линией с зубчиками</w:t>
                  </w:r>
                </w:p>
              </w:tc>
            </w:tr>
            <w:tr w:rsidR="00A94A3A" w:rsidRPr="001012CE" w:rsidTr="00CE16C0"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3. Распространение глагола пахать в значении «мести» обозначено на карте</w:t>
                  </w:r>
                </w:p>
              </w:tc>
              <w:tc>
                <w:tcPr>
                  <w:tcW w:w="3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А.светло-зелёным цветом</w:t>
                  </w:r>
                </w:p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Б.штриховкой</w:t>
                  </w:r>
                </w:p>
                <w:p w:rsidR="00A94A3A" w:rsidRPr="001012CE" w:rsidRDefault="00A94A3A" w:rsidP="001012CE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2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1012CE">
                    <w:rPr>
                      <w:rFonts w:ascii="Times New Roman" w:hAnsi="Times New Roman"/>
                      <w:i/>
                      <w:sz w:val="24"/>
                    </w:rPr>
                    <w:t>В.линией с зубчиками</w:t>
                  </w:r>
                </w:p>
              </w:tc>
            </w:tr>
          </w:tbl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Cs/>
              </w:rPr>
              <w:t>3.</w:t>
            </w:r>
            <w:r w:rsidRPr="001012CE">
              <w:rPr>
                <w:rFonts w:ascii="Times New Roman" w:hAnsi="Times New Roman"/>
                <w:i/>
                <w:sz w:val="24"/>
              </w:rPr>
              <w:t xml:space="preserve"> Воспользуйтесь лингвистической картой, ответьте на вопрос.</w:t>
            </w: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 w:right="93"/>
              <w:jc w:val="both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>В какой местности можно услышать «Она веником</w:t>
            </w:r>
            <w:r w:rsidRPr="001012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пашет»?</w:t>
            </w: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both"/>
              <w:rPr>
                <w:rFonts w:ascii="Times New Roman" w:hAnsi="Times New Roman"/>
                <w:i/>
                <w:sz w:val="24"/>
              </w:rPr>
            </w:pPr>
            <w:r w:rsidRPr="001012CE">
              <w:rPr>
                <w:rFonts w:ascii="Times New Roman" w:hAnsi="Times New Roman"/>
                <w:i/>
                <w:sz w:val="24"/>
              </w:rPr>
              <w:t>Отметьте</w:t>
            </w:r>
            <w:r w:rsidRPr="001012CE"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b/>
                <w:i/>
                <w:sz w:val="24"/>
              </w:rPr>
              <w:t>один</w:t>
            </w:r>
            <w:r w:rsidRPr="001012CE"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верный</w:t>
            </w:r>
            <w:r w:rsidRPr="001012CE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вариант</w:t>
            </w:r>
            <w:r w:rsidRPr="001012CE"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</w:rPr>
              <w:t>ответа.</w:t>
            </w:r>
          </w:p>
          <w:p w:rsidR="00A94A3A" w:rsidRPr="001012CE" w:rsidRDefault="00A94A3A" w:rsidP="001012CE">
            <w:pPr>
              <w:widowControl w:val="0"/>
              <w:numPr>
                <w:ilvl w:val="0"/>
                <w:numId w:val="7"/>
              </w:numPr>
              <w:tabs>
                <w:tab w:val="left" w:pos="38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>около</w:t>
            </w:r>
            <w:r w:rsidRPr="001012C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Владимира</w:t>
            </w:r>
          </w:p>
          <w:p w:rsidR="00A94A3A" w:rsidRPr="001012CE" w:rsidRDefault="00A94A3A" w:rsidP="001012CE">
            <w:pPr>
              <w:widowControl w:val="0"/>
              <w:numPr>
                <w:ilvl w:val="0"/>
                <w:numId w:val="7"/>
              </w:numPr>
              <w:tabs>
                <w:tab w:val="left" w:pos="38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>около</w:t>
            </w:r>
            <w:r w:rsidRPr="001012C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Пскова</w:t>
            </w:r>
          </w:p>
          <w:p w:rsidR="00A94A3A" w:rsidRPr="001012CE" w:rsidRDefault="00A94A3A" w:rsidP="001012CE">
            <w:pPr>
              <w:widowControl w:val="0"/>
              <w:numPr>
                <w:ilvl w:val="0"/>
                <w:numId w:val="7"/>
              </w:numPr>
              <w:tabs>
                <w:tab w:val="left" w:pos="38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>около</w:t>
            </w:r>
            <w:r w:rsidRPr="001012C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Костромы</w:t>
            </w:r>
          </w:p>
          <w:p w:rsidR="00A94A3A" w:rsidRPr="001012CE" w:rsidRDefault="00A94A3A" w:rsidP="001012CE">
            <w:pPr>
              <w:widowControl w:val="0"/>
              <w:numPr>
                <w:ilvl w:val="0"/>
                <w:numId w:val="7"/>
              </w:numPr>
              <w:tabs>
                <w:tab w:val="left" w:pos="38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</w:rPr>
              <w:t>около Белгорода</w:t>
            </w: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40" w:lineRule="auto"/>
              <w:ind w:left="110" w:right="50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</w:rPr>
              <w:t>4.</w:t>
            </w:r>
            <w:r w:rsidRPr="001012CE">
              <w:rPr>
                <w:rFonts w:ascii="Times New Roman" w:hAnsi="Times New Roman"/>
                <w:i/>
                <w:sz w:val="24"/>
              </w:rPr>
              <w:t>Воспользуйтесь лингвистической картой, ответьте на вопрос.</w:t>
            </w:r>
            <w:r w:rsidRPr="001012CE">
              <w:rPr>
                <w:rFonts w:ascii="Times New Roman" w:hAnsi="Times New Roman"/>
                <w:i/>
                <w:spacing w:val="-58"/>
                <w:sz w:val="24"/>
              </w:rPr>
              <w:t xml:space="preserve"> </w:t>
            </w:r>
          </w:p>
          <w:p w:rsidR="00A94A3A" w:rsidRPr="001012CE" w:rsidRDefault="00A94A3A" w:rsidP="001012CE">
            <w:pPr>
              <w:widowControl w:val="0"/>
              <w:autoSpaceDE w:val="0"/>
              <w:autoSpaceDN w:val="0"/>
              <w:spacing w:after="0" w:line="276" w:lineRule="exact"/>
              <w:ind w:left="110" w:right="106"/>
              <w:rPr>
                <w:rFonts w:ascii="Times New Roman" w:hAnsi="Times New Roman"/>
                <w:sz w:val="24"/>
              </w:rPr>
            </w:pPr>
            <w:r w:rsidRPr="001012CE">
              <w:rPr>
                <w:rFonts w:ascii="Times New Roman" w:hAnsi="Times New Roman"/>
                <w:sz w:val="24"/>
              </w:rPr>
              <w:t xml:space="preserve">В какой местности употребляется слово </w:t>
            </w:r>
            <w:r w:rsidRPr="001012CE">
              <w:rPr>
                <w:rFonts w:ascii="Times New Roman" w:hAnsi="Times New Roman"/>
                <w:i/>
                <w:sz w:val="24"/>
              </w:rPr>
              <w:t xml:space="preserve">пахать </w:t>
            </w:r>
            <w:r w:rsidRPr="001012CE">
              <w:rPr>
                <w:rFonts w:ascii="Times New Roman" w:hAnsi="Times New Roman"/>
                <w:sz w:val="24"/>
              </w:rPr>
              <w:t>и в</w:t>
            </w:r>
            <w:r w:rsidRPr="001012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pacing w:val="-2"/>
                <w:sz w:val="24"/>
              </w:rPr>
              <w:t xml:space="preserve">значении «взрыхлять землю», </w:t>
            </w:r>
            <w:r w:rsidRPr="001012CE">
              <w:rPr>
                <w:rFonts w:ascii="Times New Roman" w:hAnsi="Times New Roman"/>
                <w:spacing w:val="-1"/>
                <w:sz w:val="24"/>
              </w:rPr>
              <w:t>и в значении «мести</w:t>
            </w:r>
            <w:r w:rsidRPr="001012CE">
              <w:rPr>
                <w:rFonts w:ascii="Times New Roman" w:hAnsi="Times New Roman"/>
                <w:spacing w:val="-1"/>
                <w:position w:val="-4"/>
                <w:sz w:val="24"/>
              </w:rPr>
              <w:t xml:space="preserve">́ </w:t>
            </w:r>
            <w:r w:rsidRPr="001012CE">
              <w:rPr>
                <w:rFonts w:ascii="Times New Roman" w:hAnsi="Times New Roman"/>
                <w:spacing w:val="-1"/>
                <w:sz w:val="24"/>
              </w:rPr>
              <w:t xml:space="preserve">»? </w:t>
            </w:r>
            <w:r w:rsidRPr="001012CE">
              <w:rPr>
                <w:rFonts w:ascii="Times New Roman" w:hAnsi="Times New Roman"/>
                <w:spacing w:val="-57"/>
                <w:sz w:val="24"/>
              </w:rPr>
              <w:t xml:space="preserve">   </w:t>
            </w:r>
            <w:r w:rsidRPr="001012CE">
              <w:rPr>
                <w:rFonts w:ascii="Times New Roman" w:hAnsi="Times New Roman"/>
                <w:sz w:val="24"/>
              </w:rPr>
              <w:t>Запишите номер стрелки, которая указывает на эту</w:t>
            </w:r>
            <w:r w:rsidRPr="001012C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12CE">
              <w:rPr>
                <w:rFonts w:ascii="Times New Roman" w:hAnsi="Times New Roman"/>
                <w:sz w:val="24"/>
              </w:rPr>
              <w:t>местность.</w:t>
            </w:r>
          </w:p>
          <w:p w:rsidR="00A94A3A" w:rsidRPr="001012CE" w:rsidRDefault="00A94A3A" w:rsidP="001012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012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Запишите</w:t>
            </w:r>
            <w:r w:rsidRPr="001012CE">
              <w:rPr>
                <w:rFonts w:ascii="Times New Roman" w:hAnsi="Times New Roman"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свой</w:t>
            </w:r>
            <w:r w:rsidRPr="001012CE">
              <w:rPr>
                <w:rFonts w:ascii="Times New Roman" w:hAnsi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ответ в</w:t>
            </w:r>
            <w:r w:rsidRPr="001012CE">
              <w:rPr>
                <w:rFonts w:ascii="Times New Roman" w:hAnsi="Times New Roman"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</w:t>
            </w:r>
            <w:r w:rsidRPr="001012CE">
              <w:rPr>
                <w:rFonts w:ascii="Times New Roman" w:hAnsi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012C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числа.</w:t>
            </w:r>
          </w:p>
          <w:p w:rsidR="00A94A3A" w:rsidRPr="00B33E69" w:rsidRDefault="00A94A3A" w:rsidP="001632E9">
            <w:pPr>
              <w:pStyle w:val="NormalWeb"/>
              <w:shd w:val="clear" w:color="auto" w:fill="FFFFFF"/>
              <w:spacing w:before="0" w:beforeAutospacing="0" w:after="135" w:afterAutospacing="0"/>
            </w:pPr>
            <w:r w:rsidRPr="0066504D">
              <w:rPr>
                <w:noProof/>
              </w:rPr>
              <w:pict>
                <v:shape id="Рисунок 11" o:spid="_x0000_i1031" type="#_x0000_t75" style="width:282pt;height:297.75pt;visibility:visible">
                  <v:imagedata r:id="rId14" o:title=""/>
                </v:shape>
              </w:pict>
            </w:r>
          </w:p>
          <w:p w:rsidR="00A94A3A" w:rsidRPr="00B33E69" w:rsidRDefault="00A94A3A" w:rsidP="001632E9">
            <w:pPr>
              <w:pStyle w:val="NormalWeb"/>
              <w:shd w:val="clear" w:color="auto" w:fill="FFFFFF"/>
              <w:spacing w:before="0" w:beforeAutospacing="0" w:after="135" w:afterAutospacing="0"/>
            </w:pPr>
            <w:r w:rsidRPr="001012CE">
              <w:rPr>
                <w:b/>
                <w:u w:val="single"/>
              </w:rPr>
              <w:t>Задание повышенного уровня</w:t>
            </w:r>
            <w:r>
              <w:t>: а</w:t>
            </w:r>
            <w:r w:rsidRPr="00B33E69">
              <w:t>нализ статьи и отрывка из былины «Вольга и Микула Селянинович»</w:t>
            </w:r>
            <w:r>
              <w:t xml:space="preserve"> из материалов Президентской библиотеки</w:t>
            </w:r>
            <w:r w:rsidRPr="00B33E69">
              <w:t>.</w:t>
            </w:r>
          </w:p>
          <w:p w:rsidR="00A94A3A" w:rsidRDefault="00A94A3A" w:rsidP="00C36DF6">
            <w:pPr>
              <w:pStyle w:val="NormalWeb"/>
              <w:shd w:val="clear" w:color="auto" w:fill="FFFFFF"/>
              <w:spacing w:before="0" w:beforeAutospacing="0" w:after="135" w:afterAutospacing="0"/>
            </w:pPr>
            <w:r w:rsidRPr="0066504D">
              <w:rPr>
                <w:noProof/>
              </w:rPr>
              <w:pict>
                <v:shape id="Рисунок 7" o:spid="_x0000_i1032" type="#_x0000_t75" style="width:308.25pt;height:64.5pt;visibility:visible">
                  <v:imagedata r:id="rId15" o:title=""/>
                </v:shape>
              </w:pict>
            </w:r>
          </w:p>
          <w:p w:rsidR="00A94A3A" w:rsidRPr="00C00847" w:rsidRDefault="00A94A3A" w:rsidP="00C00847">
            <w:pPr>
              <w:widowControl w:val="0"/>
              <w:autoSpaceDE w:val="0"/>
              <w:autoSpaceDN w:val="0"/>
              <w:spacing w:after="0" w:line="240" w:lineRule="auto"/>
              <w:ind w:left="110" w:right="20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</w:rPr>
              <w:t>1.</w:t>
            </w:r>
            <w:r w:rsidRPr="00C00847">
              <w:rPr>
                <w:rFonts w:ascii="Times New Roman" w:hAnsi="Times New Roman"/>
                <w:i/>
                <w:sz w:val="24"/>
              </w:rPr>
              <w:t>Воспользуйтесь текстом статьи, ответьте на вопрос.</w:t>
            </w:r>
            <w:r w:rsidRPr="00C00847"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</w:p>
          <w:p w:rsidR="00A94A3A" w:rsidRPr="00C00847" w:rsidRDefault="00A94A3A" w:rsidP="00C00847">
            <w:pPr>
              <w:widowControl w:val="0"/>
              <w:autoSpaceDE w:val="0"/>
              <w:autoSpaceDN w:val="0"/>
              <w:spacing w:after="0" w:line="240" w:lineRule="auto"/>
              <w:ind w:left="110" w:right="95"/>
              <w:rPr>
                <w:rFonts w:ascii="Times New Roman" w:hAnsi="Times New Roman"/>
                <w:sz w:val="24"/>
              </w:rPr>
            </w:pPr>
            <w:r w:rsidRPr="00C00847">
              <w:rPr>
                <w:rFonts w:ascii="Times New Roman" w:hAnsi="Times New Roman"/>
                <w:sz w:val="24"/>
              </w:rPr>
              <w:t xml:space="preserve">В тексте говорится, что в говорах у глагола «пахать» </w:t>
            </w:r>
            <w:r w:rsidRPr="00C00847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разные</w:t>
            </w:r>
            <w:r w:rsidRPr="00C00847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значения:</w:t>
            </w:r>
            <w:r w:rsidRPr="00C00847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«рыхлить</w:t>
            </w:r>
            <w:r w:rsidRPr="00C0084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землю плугом»</w:t>
            </w:r>
            <w:r w:rsidRPr="00C00847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и</w:t>
            </w:r>
          </w:p>
          <w:p w:rsidR="00A94A3A" w:rsidRPr="00C00847" w:rsidRDefault="00A94A3A" w:rsidP="00C00847">
            <w:pPr>
              <w:widowControl w:val="0"/>
              <w:autoSpaceDE w:val="0"/>
              <w:autoSpaceDN w:val="0"/>
              <w:spacing w:after="0" w:line="240" w:lineRule="auto"/>
              <w:ind w:left="110" w:right="125"/>
              <w:rPr>
                <w:rFonts w:ascii="Times New Roman" w:hAnsi="Times New Roman"/>
                <w:sz w:val="24"/>
              </w:rPr>
            </w:pPr>
            <w:r w:rsidRPr="00C00847">
              <w:rPr>
                <w:rFonts w:ascii="Times New Roman" w:hAnsi="Times New Roman"/>
                <w:sz w:val="24"/>
              </w:rPr>
              <w:t>«мести́» – благодаря общему смысловому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компоненту. Какой общий смысл был исходным для</w:t>
            </w:r>
            <w:r w:rsidRPr="00C00847">
              <w:rPr>
                <w:rFonts w:ascii="Times New Roman" w:hAnsi="Times New Roman"/>
                <w:spacing w:val="-57"/>
                <w:sz w:val="24"/>
              </w:rPr>
              <w:t xml:space="preserve">   </w:t>
            </w:r>
            <w:r w:rsidRPr="00C00847">
              <w:rPr>
                <w:rFonts w:ascii="Times New Roman" w:hAnsi="Times New Roman"/>
                <w:sz w:val="24"/>
              </w:rPr>
              <w:t>этих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двух</w:t>
            </w:r>
            <w:r w:rsidRPr="00C00847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значений?</w:t>
            </w:r>
          </w:p>
          <w:p w:rsidR="00A94A3A" w:rsidRDefault="00A94A3A" w:rsidP="00C00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Выпишите</w:t>
            </w:r>
            <w:r w:rsidRPr="00C00847">
              <w:rPr>
                <w:rFonts w:ascii="Times New Roman" w:hAnsi="Times New Roman"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из</w:t>
            </w:r>
            <w:r w:rsidRPr="00C00847">
              <w:rPr>
                <w:rFonts w:ascii="Times New Roman" w:hAnsi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текста</w:t>
            </w:r>
            <w:r w:rsidRPr="00C00847">
              <w:rPr>
                <w:rFonts w:ascii="Times New Roman" w:hAnsi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одно</w:t>
            </w:r>
            <w:r w:rsidRPr="00C00847">
              <w:rPr>
                <w:rFonts w:ascii="Times New Roman" w:hAnsi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слово</w:t>
            </w:r>
            <w:r w:rsidRPr="00C0084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94A3A" w:rsidRDefault="00A94A3A" w:rsidP="00C00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044F4" w:rsidRDefault="00A94A3A" w:rsidP="00F0768C">
            <w:pPr>
              <w:widowControl w:val="0"/>
              <w:autoSpaceDE w:val="0"/>
              <w:autoSpaceDN w:val="0"/>
              <w:spacing w:after="0" w:line="240" w:lineRule="auto"/>
              <w:ind w:right="20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2.</w:t>
            </w:r>
            <w:r w:rsidRPr="00B044F4">
              <w:rPr>
                <w:rFonts w:ascii="Times New Roman" w:hAnsi="Times New Roman"/>
                <w:i/>
                <w:sz w:val="24"/>
              </w:rPr>
              <w:t>Обратитесь к произведению Лунделя И. в Президентской библиотеке, ответьте на вопросы:</w:t>
            </w:r>
          </w:p>
          <w:p w:rsidR="00A94A3A" w:rsidRPr="00B044F4" w:rsidRDefault="00A94A3A" w:rsidP="00F0768C">
            <w:pPr>
              <w:widowControl w:val="0"/>
              <w:autoSpaceDE w:val="0"/>
              <w:autoSpaceDN w:val="0"/>
              <w:spacing w:after="0" w:line="240" w:lineRule="auto"/>
              <w:ind w:left="110" w:right="201"/>
              <w:rPr>
                <w:rFonts w:ascii="Times New Roman" w:hAnsi="Times New Roman"/>
                <w:iCs/>
                <w:sz w:val="24"/>
              </w:rPr>
            </w:pPr>
            <w:r w:rsidRPr="00B044F4">
              <w:rPr>
                <w:rFonts w:ascii="Times New Roman" w:hAnsi="Times New Roman"/>
                <w:iCs/>
                <w:sz w:val="24"/>
              </w:rPr>
              <w:t>1)Что такое говор?</w:t>
            </w:r>
          </w:p>
          <w:p w:rsidR="00A94A3A" w:rsidRPr="00B044F4" w:rsidRDefault="00A94A3A" w:rsidP="00F0768C">
            <w:pPr>
              <w:widowControl w:val="0"/>
              <w:autoSpaceDE w:val="0"/>
              <w:autoSpaceDN w:val="0"/>
              <w:spacing w:after="0" w:line="240" w:lineRule="auto"/>
              <w:ind w:left="110" w:right="201"/>
              <w:rPr>
                <w:rFonts w:ascii="Times New Roman" w:hAnsi="Times New Roman"/>
                <w:iCs/>
                <w:sz w:val="24"/>
              </w:rPr>
            </w:pPr>
            <w:r w:rsidRPr="00B044F4">
              <w:rPr>
                <w:rFonts w:ascii="Times New Roman" w:hAnsi="Times New Roman"/>
                <w:iCs/>
                <w:sz w:val="24"/>
              </w:rPr>
              <w:t>2)В чём заключается важность изучения говоров русского языка, по мнению автора?</w:t>
            </w:r>
          </w:p>
          <w:p w:rsidR="00A94A3A" w:rsidRDefault="00A94A3A" w:rsidP="00C00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5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8" o:spid="_x0000_i1033" type="#_x0000_t75" style="width:177pt;height:264.75pt;visibility:visible">
                  <v:imagedata r:id="rId16" o:title=""/>
                </v:shape>
              </w:pict>
            </w:r>
          </w:p>
          <w:p w:rsidR="00A94A3A" w:rsidRDefault="00A94A3A" w:rsidP="00C00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5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9" o:spid="_x0000_i1034" type="#_x0000_t75" style="width:303pt;height:139.5pt;visibility:visible">
                  <v:imagedata r:id="rId17" o:title=""/>
                </v:shape>
              </w:pict>
            </w:r>
          </w:p>
          <w:p w:rsidR="00A94A3A" w:rsidRPr="00C00847" w:rsidRDefault="00A94A3A" w:rsidP="00C008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5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0" o:spid="_x0000_i1035" type="#_x0000_t75" style="width:298.5pt;height:142.5pt;visibility:visible">
                  <v:imagedata r:id="rId18" o:title=""/>
                </v:shape>
              </w:pict>
            </w:r>
          </w:p>
          <w:p w:rsidR="00A94A3A" w:rsidRPr="00C00847" w:rsidRDefault="00A94A3A" w:rsidP="00F0768C">
            <w:pPr>
              <w:widowControl w:val="0"/>
              <w:autoSpaceDE w:val="0"/>
              <w:autoSpaceDN w:val="0"/>
              <w:spacing w:after="0" w:line="240" w:lineRule="auto"/>
              <w:ind w:right="24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3.</w:t>
            </w:r>
            <w:r w:rsidRPr="00C00847">
              <w:rPr>
                <w:rFonts w:ascii="Times New Roman" w:hAnsi="Times New Roman"/>
                <w:i/>
                <w:sz w:val="24"/>
              </w:rPr>
              <w:t>Воспользуйтесь текстом статьи и отрывком из</w:t>
            </w:r>
            <w:r w:rsidRPr="00C00847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</w:rPr>
              <w:t>древнерусской былины «Вольга и Микула</w:t>
            </w:r>
            <w:r w:rsidRPr="00C00847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</w:rPr>
              <w:t xml:space="preserve">Селянинович» из материалов Президентской библиотеки. </w:t>
            </w:r>
          </w:p>
          <w:p w:rsidR="00A94A3A" w:rsidRPr="00C00847" w:rsidRDefault="00A94A3A" w:rsidP="00C00847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hAnsi="Times New Roman"/>
                <w:sz w:val="24"/>
              </w:rPr>
            </w:pPr>
            <w:r w:rsidRPr="00C00847">
              <w:rPr>
                <w:rFonts w:ascii="Times New Roman" w:hAnsi="Times New Roman"/>
              </w:rPr>
              <w:t>Объясните</w:t>
            </w:r>
            <w:r w:rsidRPr="00C00847">
              <w:rPr>
                <w:rFonts w:ascii="Times New Roman" w:hAnsi="Times New Roman"/>
                <w:spacing w:val="-7"/>
              </w:rPr>
              <w:t xml:space="preserve"> </w:t>
            </w:r>
            <w:r w:rsidRPr="00C00847">
              <w:rPr>
                <w:rFonts w:ascii="Times New Roman" w:hAnsi="Times New Roman"/>
              </w:rPr>
              <w:t>значение</w:t>
            </w:r>
            <w:r w:rsidRPr="00C00847">
              <w:rPr>
                <w:rFonts w:ascii="Times New Roman" w:hAnsi="Times New Roman"/>
                <w:spacing w:val="-6"/>
              </w:rPr>
              <w:t xml:space="preserve"> </w:t>
            </w:r>
            <w:r w:rsidRPr="00C00847">
              <w:rPr>
                <w:rFonts w:ascii="Times New Roman" w:hAnsi="Times New Roman"/>
              </w:rPr>
              <w:t>слова</w:t>
            </w:r>
            <w:r w:rsidRPr="00C00847">
              <w:rPr>
                <w:rFonts w:ascii="Times New Roman" w:hAnsi="Times New Roman"/>
                <w:spacing w:val="-3"/>
              </w:rPr>
              <w:t xml:space="preserve"> </w:t>
            </w:r>
            <w:r w:rsidRPr="00C00847">
              <w:rPr>
                <w:rFonts w:ascii="Times New Roman" w:hAnsi="Times New Roman"/>
              </w:rPr>
              <w:t>«ора</w:t>
            </w:r>
            <w:r w:rsidRPr="00C00847">
              <w:rPr>
                <w:rFonts w:ascii="Times New Roman" w:hAnsi="Times New Roman"/>
                <w:position w:val="-3"/>
              </w:rPr>
              <w:t>́</w:t>
            </w:r>
            <w:r w:rsidRPr="00C00847">
              <w:rPr>
                <w:rFonts w:ascii="Times New Roman" w:hAnsi="Times New Roman"/>
              </w:rPr>
              <w:t xml:space="preserve">тай». </w:t>
            </w:r>
            <w:r w:rsidRPr="00C00847">
              <w:rPr>
                <w:rFonts w:ascii="Times New Roman" w:hAnsi="Times New Roman"/>
                <w:i/>
              </w:rPr>
              <w:t>Запишите</w:t>
            </w:r>
            <w:r w:rsidRPr="00C00847">
              <w:rPr>
                <w:rFonts w:ascii="Times New Roman" w:hAnsi="Times New Roman"/>
                <w:i/>
                <w:spacing w:val="-9"/>
              </w:rPr>
              <w:t xml:space="preserve"> </w:t>
            </w:r>
            <w:r w:rsidRPr="00C00847">
              <w:rPr>
                <w:rFonts w:ascii="Times New Roman" w:hAnsi="Times New Roman"/>
                <w:i/>
              </w:rPr>
              <w:t>свой</w:t>
            </w:r>
            <w:r w:rsidRPr="00C00847">
              <w:rPr>
                <w:rFonts w:ascii="Times New Roman" w:hAnsi="Times New Roman"/>
                <w:i/>
                <w:spacing w:val="-8"/>
              </w:rPr>
              <w:t xml:space="preserve"> </w:t>
            </w:r>
            <w:r w:rsidRPr="00C00847">
              <w:rPr>
                <w:rFonts w:ascii="Times New Roman" w:hAnsi="Times New Roman"/>
                <w:i/>
              </w:rPr>
              <w:t>ответ</w:t>
            </w:r>
            <w:r w:rsidRPr="00C00847">
              <w:rPr>
                <w:rFonts w:ascii="Times New Roman" w:hAnsi="Times New Roman"/>
              </w:rPr>
              <w:t>.</w:t>
            </w:r>
            <w:r w:rsidRPr="00C00847">
              <w:rPr>
                <w:rFonts w:ascii="Times New Roman" w:hAnsi="Times New Roman"/>
                <w:spacing w:val="-57"/>
              </w:rPr>
              <w:t xml:space="preserve"> </w:t>
            </w:r>
          </w:p>
          <w:p w:rsidR="00A94A3A" w:rsidRPr="00C00847" w:rsidRDefault="00A94A3A" w:rsidP="00C00847">
            <w:pPr>
              <w:spacing w:after="0" w:line="240" w:lineRule="auto"/>
              <w:rPr>
                <w:rFonts w:ascii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  <w:r w:rsidRPr="00C00847">
              <w:rPr>
                <w:rFonts w:ascii="Times New Roman" w:hAnsi="Times New Roman"/>
                <w:i/>
                <w:spacing w:val="-5"/>
                <w:sz w:val="24"/>
                <w:szCs w:val="24"/>
                <w:lang w:eastAsia="ru-RU"/>
              </w:rPr>
              <w:t>Ора</w:t>
            </w:r>
            <w:r w:rsidRPr="00C00847">
              <w:rPr>
                <w:rFonts w:ascii="Times New Roman" w:hAnsi="Times New Roman"/>
                <w:i/>
                <w:spacing w:val="-5"/>
                <w:position w:val="-4"/>
                <w:sz w:val="24"/>
                <w:szCs w:val="24"/>
                <w:lang w:eastAsia="ru-RU"/>
              </w:rPr>
              <w:t>́</w:t>
            </w:r>
            <w:r w:rsidRPr="00C00847">
              <w:rPr>
                <w:rFonts w:ascii="Times New Roman" w:hAnsi="Times New Roman"/>
                <w:i/>
                <w:spacing w:val="-27"/>
                <w:position w:val="-4"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pacing w:val="-4"/>
                <w:sz w:val="24"/>
                <w:szCs w:val="24"/>
                <w:lang w:eastAsia="ru-RU"/>
              </w:rPr>
              <w:t>тай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pacing w:val="-4"/>
                <w:sz w:val="24"/>
                <w:szCs w:val="24"/>
                <w:lang w:eastAsia="ru-RU"/>
              </w:rPr>
              <w:t>–___________________________________________________________________</w:t>
            </w:r>
          </w:p>
          <w:p w:rsidR="00A94A3A" w:rsidRPr="00C00847" w:rsidRDefault="00A94A3A" w:rsidP="004D0364">
            <w:pPr>
              <w:spacing w:after="0" w:line="240" w:lineRule="auto"/>
              <w:rPr>
                <w:rFonts w:ascii="Times New Roman" w:hAnsi="Times New Roman"/>
                <w:i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pacing w:val="-4"/>
              </w:rPr>
              <w:t>4.</w:t>
            </w:r>
            <w:r w:rsidRPr="00C00847">
              <w:rPr>
                <w:rFonts w:ascii="Times New Roman" w:hAnsi="Times New Roman"/>
                <w:i/>
                <w:sz w:val="24"/>
              </w:rPr>
              <w:t>Воспользуйтесь картой и отрывком из</w:t>
            </w:r>
            <w:r w:rsidRPr="00C00847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</w:rPr>
              <w:t>древнерусской былины «Вольга и Микула</w:t>
            </w:r>
            <w:r w:rsidRPr="00C00847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</w:rPr>
              <w:t xml:space="preserve">Селянинович». </w:t>
            </w:r>
          </w:p>
          <w:p w:rsidR="00A94A3A" w:rsidRPr="00C00847" w:rsidRDefault="00A94A3A" w:rsidP="00C00847">
            <w:pPr>
              <w:widowControl w:val="0"/>
              <w:autoSpaceDE w:val="0"/>
              <w:autoSpaceDN w:val="0"/>
              <w:spacing w:after="0" w:line="240" w:lineRule="auto"/>
              <w:ind w:left="110" w:right="93"/>
              <w:jc w:val="both"/>
              <w:rPr>
                <w:rFonts w:ascii="Times New Roman" w:hAnsi="Times New Roman"/>
                <w:sz w:val="24"/>
              </w:rPr>
            </w:pPr>
            <w:r w:rsidRPr="00C00847">
              <w:rPr>
                <w:rFonts w:ascii="Times New Roman" w:hAnsi="Times New Roman"/>
                <w:sz w:val="24"/>
              </w:rPr>
              <w:t>Жителям какой местности фрагмент древнерусской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былины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«Вольга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и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Микула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Селянинович»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будет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понятен без «перевода»? Запишите номер стрелки,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которая</w:t>
            </w:r>
            <w:r w:rsidRPr="00C0084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указывает на</w:t>
            </w:r>
            <w:r w:rsidRPr="00C0084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эту</w:t>
            </w:r>
            <w:r w:rsidRPr="00C0084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C00847">
              <w:rPr>
                <w:rFonts w:ascii="Times New Roman" w:hAnsi="Times New Roman"/>
                <w:sz w:val="24"/>
              </w:rPr>
              <w:t>местность.</w:t>
            </w:r>
          </w:p>
          <w:p w:rsidR="00A94A3A" w:rsidRPr="00C00847" w:rsidRDefault="00A94A3A" w:rsidP="00C0084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Запишите</w:t>
            </w:r>
            <w:r w:rsidRPr="00C00847">
              <w:rPr>
                <w:rFonts w:ascii="Times New Roman" w:hAnsi="Times New Roman"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свой</w:t>
            </w:r>
            <w:r w:rsidRPr="00C00847">
              <w:rPr>
                <w:rFonts w:ascii="Times New Roman" w:hAnsi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ответ в</w:t>
            </w:r>
            <w:r w:rsidRPr="00C00847">
              <w:rPr>
                <w:rFonts w:ascii="Times New Roman" w:hAnsi="Times New Roman"/>
                <w:i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</w:t>
            </w:r>
            <w:r w:rsidRPr="00C00847">
              <w:rPr>
                <w:rFonts w:ascii="Times New Roman" w:hAnsi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числа.</w:t>
            </w:r>
          </w:p>
          <w:p w:rsidR="00A94A3A" w:rsidRPr="00C00847" w:rsidRDefault="00A94A3A" w:rsidP="00C0084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94A3A" w:rsidRPr="00C00847" w:rsidRDefault="00A94A3A" w:rsidP="00C0084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5.</w:t>
            </w:r>
            <w:r w:rsidRPr="00C008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Ответьте на вопрос.</w:t>
            </w:r>
          </w:p>
          <w:p w:rsidR="00A94A3A" w:rsidRPr="00C00847" w:rsidRDefault="00A94A3A" w:rsidP="00C0084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C0084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Каким цветом будет обозначена на данной лингвистической карте территория Тюменской области?</w:t>
            </w:r>
          </w:p>
          <w:p w:rsidR="00A94A3A" w:rsidRPr="00C00847" w:rsidRDefault="00A94A3A" w:rsidP="00C0084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0084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Объясните свой ответ.</w:t>
            </w:r>
          </w:p>
          <w:p w:rsidR="00A94A3A" w:rsidRPr="00B33E69" w:rsidRDefault="00A94A3A" w:rsidP="00C36DF6">
            <w:pPr>
              <w:pStyle w:val="NormalWeb"/>
              <w:shd w:val="clear" w:color="auto" w:fill="FFFFFF"/>
              <w:spacing w:before="0" w:beforeAutospacing="0" w:after="135" w:afterAutospacing="0"/>
            </w:pPr>
            <w:r w:rsidRPr="0066504D">
              <w:rPr>
                <w:noProof/>
              </w:rPr>
              <w:pict>
                <v:shape id="Рисунок 12" o:spid="_x0000_i1036" type="#_x0000_t75" style="width:285pt;height:300.75pt;visibility:visible">
                  <v:imagedata r:id="rId19" o:title=""/>
                </v:shape>
              </w:pic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Читают статью, определяют в ней указанные в кластере особенности публицистического стиля и записывают их в рабочий лист.</w:t>
            </w: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предложенные задания, ответы записывают в рабочий лист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самостоятельно проверяют себя по эталону.</w:t>
            </w: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A94A3A" w:rsidRPr="00B33E69" w:rsidRDefault="00A94A3A" w:rsidP="007D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A3A" w:rsidRPr="00B33E69" w:rsidTr="00B722ED">
        <w:trPr>
          <w:trHeight w:val="214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6. Рефлексия деятельности.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1C0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Предлагает ещё раз обратиться к целям, поставленным в начале урока, уточняет, смогли ли учащиеся их достигнуть, просит озвучить особенности публицистического стиля, опираясь на кластер.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33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Делают вывод о том, что поставленных целей удалось достичь, озвучивают особенности публицистического стиля</w:t>
            </w:r>
            <w:r w:rsidRPr="00B33E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EF2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A3A" w:rsidRPr="00B33E69" w:rsidTr="00152BA1">
        <w:trPr>
          <w:trHeight w:val="1954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7. Итог урока.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33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Обращается 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карикатурному листку «Газеты газет» (Санкт-Петербург, 1905 год), задаёт вопросы.</w:t>
            </w:r>
          </w:p>
          <w:p w:rsidR="00A94A3A" w:rsidRDefault="00A94A3A" w:rsidP="00B33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Какова основная сфера использования публицистического стиля</w:t>
            </w: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</w:p>
          <w:p w:rsidR="00A94A3A" w:rsidRDefault="00A94A3A" w:rsidP="00B33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Какова его основная функция?</w:t>
            </w:r>
          </w:p>
          <w:p w:rsidR="00A94A3A" w:rsidRDefault="00A94A3A" w:rsidP="008B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5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5" o:spid="_x0000_i1037" type="#_x0000_t75" style="width:160.5pt;height:234.75pt;visibility:visible">
                  <v:imagedata r:id="rId20" o:title=""/>
                </v:shape>
              </w:pict>
            </w:r>
          </w:p>
          <w:p w:rsidR="00A94A3A" w:rsidRPr="00B33E69" w:rsidRDefault="00A94A3A" w:rsidP="008B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257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16" o:spid="_x0000_i1038" type="#_x0000_t75" style="width:202.5pt;height:162pt;visibility:visible">
                  <v:imagedata r:id="rId21" o:title=""/>
                </v:shape>
              </w:pic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33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Отвечают на вопросы учителя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приходят к выводу, что главная функция публицистического стиля во все времена заключается в освещении проблем «на злобу дня»</w:t>
            </w: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94A3A" w:rsidRDefault="00A94A3A" w:rsidP="008B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94A3A" w:rsidRPr="00B33E69" w:rsidRDefault="00A94A3A" w:rsidP="008B2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A3A" w:rsidRPr="00B33E69" w:rsidTr="00B722ED">
        <w:trPr>
          <w:trHeight w:val="2151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8. Домашнее задание.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Комментирует домашнее задание. </w:t>
            </w:r>
          </w:p>
          <w:p w:rsidR="00A94A3A" w:rsidRPr="00B33E69" w:rsidRDefault="00A94A3A" w:rsidP="00EF2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доказать принадлежность одного из текстов изложения ОГЭ к публицистическому стилю или создать собственный текст публицистического стиля на тему «Соцсеть или реальность?» (объёмом не менее 70 слов).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4A3A" w:rsidRPr="00B33E69" w:rsidRDefault="00A94A3A" w:rsidP="00B1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3E69"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домашнее задание, задают вопросы по домашнему заданию.</w:t>
            </w:r>
          </w:p>
        </w:tc>
      </w:tr>
    </w:tbl>
    <w:p w:rsidR="00A94A3A" w:rsidRPr="0017657D" w:rsidRDefault="00A94A3A" w:rsidP="0017657D"/>
    <w:sectPr w:rsidR="00A94A3A" w:rsidRPr="0017657D" w:rsidSect="00B33E69">
      <w:pgSz w:w="16838" w:h="11906" w:orient="landscape"/>
      <w:pgMar w:top="851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E1942"/>
    <w:multiLevelType w:val="hybridMultilevel"/>
    <w:tmpl w:val="510468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C03664"/>
    <w:multiLevelType w:val="hybridMultilevel"/>
    <w:tmpl w:val="4260EF6E"/>
    <w:lvl w:ilvl="0" w:tplc="EDDCC99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764CADA8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A88EC324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40B7C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A6D845F8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CB2E434E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8848C38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8A3EF4AA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ABF6721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">
    <w:nsid w:val="53D26CC2"/>
    <w:multiLevelType w:val="multilevel"/>
    <w:tmpl w:val="1DD606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4C95DE2"/>
    <w:multiLevelType w:val="hybridMultilevel"/>
    <w:tmpl w:val="DD081A6A"/>
    <w:lvl w:ilvl="0" w:tplc="D81C6040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15B65F4E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CBB094F6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1570C62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54DE5E3E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D1F2E752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BDEEF106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17187956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636A3768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">
    <w:nsid w:val="60765AEF"/>
    <w:multiLevelType w:val="hybridMultilevel"/>
    <w:tmpl w:val="A8B6F7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F0161B"/>
    <w:multiLevelType w:val="hybridMultilevel"/>
    <w:tmpl w:val="FFFFFFFF"/>
    <w:lvl w:ilvl="0" w:tplc="9D460A24">
      <w:numFmt w:val="bullet"/>
      <w:lvlText w:val=""/>
      <w:lvlJc w:val="left"/>
      <w:pPr>
        <w:ind w:left="357" w:hanging="248"/>
      </w:pPr>
      <w:rPr>
        <w:rFonts w:ascii="Wingdings" w:eastAsia="Times New Roman" w:hAnsi="Wingdings" w:hint="default"/>
        <w:w w:val="100"/>
        <w:sz w:val="22"/>
      </w:rPr>
    </w:lvl>
    <w:lvl w:ilvl="1" w:tplc="44A02048">
      <w:numFmt w:val="bullet"/>
      <w:lvlText w:val="•"/>
      <w:lvlJc w:val="left"/>
      <w:pPr>
        <w:ind w:left="889" w:hanging="248"/>
      </w:pPr>
      <w:rPr>
        <w:rFonts w:hint="default"/>
      </w:rPr>
    </w:lvl>
    <w:lvl w:ilvl="2" w:tplc="E466C49C">
      <w:numFmt w:val="bullet"/>
      <w:lvlText w:val="•"/>
      <w:lvlJc w:val="left"/>
      <w:pPr>
        <w:ind w:left="1419" w:hanging="248"/>
      </w:pPr>
      <w:rPr>
        <w:rFonts w:hint="default"/>
      </w:rPr>
    </w:lvl>
    <w:lvl w:ilvl="3" w:tplc="2542B524">
      <w:numFmt w:val="bullet"/>
      <w:lvlText w:val="•"/>
      <w:lvlJc w:val="left"/>
      <w:pPr>
        <w:ind w:left="1948" w:hanging="248"/>
      </w:pPr>
      <w:rPr>
        <w:rFonts w:hint="default"/>
      </w:rPr>
    </w:lvl>
    <w:lvl w:ilvl="4" w:tplc="B760817C">
      <w:numFmt w:val="bullet"/>
      <w:lvlText w:val="•"/>
      <w:lvlJc w:val="left"/>
      <w:pPr>
        <w:ind w:left="2478" w:hanging="248"/>
      </w:pPr>
      <w:rPr>
        <w:rFonts w:hint="default"/>
      </w:rPr>
    </w:lvl>
    <w:lvl w:ilvl="5" w:tplc="102E074C">
      <w:numFmt w:val="bullet"/>
      <w:lvlText w:val="•"/>
      <w:lvlJc w:val="left"/>
      <w:pPr>
        <w:ind w:left="3008" w:hanging="248"/>
      </w:pPr>
      <w:rPr>
        <w:rFonts w:hint="default"/>
      </w:rPr>
    </w:lvl>
    <w:lvl w:ilvl="6" w:tplc="2DCC4BC0">
      <w:numFmt w:val="bullet"/>
      <w:lvlText w:val="•"/>
      <w:lvlJc w:val="left"/>
      <w:pPr>
        <w:ind w:left="3537" w:hanging="248"/>
      </w:pPr>
      <w:rPr>
        <w:rFonts w:hint="default"/>
      </w:rPr>
    </w:lvl>
    <w:lvl w:ilvl="7" w:tplc="66D678AA">
      <w:numFmt w:val="bullet"/>
      <w:lvlText w:val="•"/>
      <w:lvlJc w:val="left"/>
      <w:pPr>
        <w:ind w:left="4067" w:hanging="248"/>
      </w:pPr>
      <w:rPr>
        <w:rFonts w:hint="default"/>
      </w:rPr>
    </w:lvl>
    <w:lvl w:ilvl="8" w:tplc="6C5EBA86">
      <w:numFmt w:val="bullet"/>
      <w:lvlText w:val="•"/>
      <w:lvlJc w:val="left"/>
      <w:pPr>
        <w:ind w:left="4596" w:hanging="248"/>
      </w:pPr>
      <w:rPr>
        <w:rFonts w:hint="default"/>
      </w:rPr>
    </w:lvl>
  </w:abstractNum>
  <w:abstractNum w:abstractNumId="6">
    <w:nsid w:val="66674E15"/>
    <w:multiLevelType w:val="hybridMultilevel"/>
    <w:tmpl w:val="FFFFFFFF"/>
    <w:lvl w:ilvl="0" w:tplc="97645F46">
      <w:numFmt w:val="bullet"/>
      <w:lvlText w:val=""/>
      <w:lvlJc w:val="left"/>
      <w:pPr>
        <w:ind w:left="383" w:hanging="274"/>
      </w:pPr>
      <w:rPr>
        <w:rFonts w:ascii="Wingdings" w:eastAsia="Times New Roman" w:hAnsi="Wingdings" w:hint="default"/>
        <w:w w:val="100"/>
        <w:sz w:val="24"/>
      </w:rPr>
    </w:lvl>
    <w:lvl w:ilvl="1" w:tplc="74ECE296">
      <w:numFmt w:val="bullet"/>
      <w:lvlText w:val="•"/>
      <w:lvlJc w:val="left"/>
      <w:pPr>
        <w:ind w:left="907" w:hanging="274"/>
      </w:pPr>
      <w:rPr>
        <w:rFonts w:hint="default"/>
      </w:rPr>
    </w:lvl>
    <w:lvl w:ilvl="2" w:tplc="58B6927A">
      <w:numFmt w:val="bullet"/>
      <w:lvlText w:val="•"/>
      <w:lvlJc w:val="left"/>
      <w:pPr>
        <w:ind w:left="1435" w:hanging="274"/>
      </w:pPr>
      <w:rPr>
        <w:rFonts w:hint="default"/>
      </w:rPr>
    </w:lvl>
    <w:lvl w:ilvl="3" w:tplc="DCEE273C">
      <w:numFmt w:val="bullet"/>
      <w:lvlText w:val="•"/>
      <w:lvlJc w:val="left"/>
      <w:pPr>
        <w:ind w:left="1962" w:hanging="274"/>
      </w:pPr>
      <w:rPr>
        <w:rFonts w:hint="default"/>
      </w:rPr>
    </w:lvl>
    <w:lvl w:ilvl="4" w:tplc="7A440CE0">
      <w:numFmt w:val="bullet"/>
      <w:lvlText w:val="•"/>
      <w:lvlJc w:val="left"/>
      <w:pPr>
        <w:ind w:left="2490" w:hanging="274"/>
      </w:pPr>
      <w:rPr>
        <w:rFonts w:hint="default"/>
      </w:rPr>
    </w:lvl>
    <w:lvl w:ilvl="5" w:tplc="28161954">
      <w:numFmt w:val="bullet"/>
      <w:lvlText w:val="•"/>
      <w:lvlJc w:val="left"/>
      <w:pPr>
        <w:ind w:left="3018" w:hanging="274"/>
      </w:pPr>
      <w:rPr>
        <w:rFonts w:hint="default"/>
      </w:rPr>
    </w:lvl>
    <w:lvl w:ilvl="6" w:tplc="EFA40E54">
      <w:numFmt w:val="bullet"/>
      <w:lvlText w:val="•"/>
      <w:lvlJc w:val="left"/>
      <w:pPr>
        <w:ind w:left="3545" w:hanging="274"/>
      </w:pPr>
      <w:rPr>
        <w:rFonts w:hint="default"/>
      </w:rPr>
    </w:lvl>
    <w:lvl w:ilvl="7" w:tplc="2740297E">
      <w:numFmt w:val="bullet"/>
      <w:lvlText w:val="•"/>
      <w:lvlJc w:val="left"/>
      <w:pPr>
        <w:ind w:left="4073" w:hanging="274"/>
      </w:pPr>
      <w:rPr>
        <w:rFonts w:hint="default"/>
      </w:rPr>
    </w:lvl>
    <w:lvl w:ilvl="8" w:tplc="54363294">
      <w:numFmt w:val="bullet"/>
      <w:lvlText w:val="•"/>
      <w:lvlJc w:val="left"/>
      <w:pPr>
        <w:ind w:left="4600" w:hanging="27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657D"/>
    <w:rsid w:val="000336D1"/>
    <w:rsid w:val="000444BD"/>
    <w:rsid w:val="00046846"/>
    <w:rsid w:val="0005177B"/>
    <w:rsid w:val="000711C2"/>
    <w:rsid w:val="000751DE"/>
    <w:rsid w:val="00077508"/>
    <w:rsid w:val="00095419"/>
    <w:rsid w:val="000A05A0"/>
    <w:rsid w:val="000A06F3"/>
    <w:rsid w:val="000A1000"/>
    <w:rsid w:val="000D2C00"/>
    <w:rsid w:val="001012CE"/>
    <w:rsid w:val="001311AA"/>
    <w:rsid w:val="0013518E"/>
    <w:rsid w:val="00135CED"/>
    <w:rsid w:val="00142BCA"/>
    <w:rsid w:val="00152BA1"/>
    <w:rsid w:val="001562FB"/>
    <w:rsid w:val="001632E9"/>
    <w:rsid w:val="00176378"/>
    <w:rsid w:val="0017657D"/>
    <w:rsid w:val="001916B9"/>
    <w:rsid w:val="001B360E"/>
    <w:rsid w:val="001B3F52"/>
    <w:rsid w:val="001C08C9"/>
    <w:rsid w:val="001F1A23"/>
    <w:rsid w:val="001F1CCE"/>
    <w:rsid w:val="00205342"/>
    <w:rsid w:val="00220333"/>
    <w:rsid w:val="00233DF9"/>
    <w:rsid w:val="00235DC4"/>
    <w:rsid w:val="00297679"/>
    <w:rsid w:val="002A2BC2"/>
    <w:rsid w:val="002A35B9"/>
    <w:rsid w:val="002C3AA7"/>
    <w:rsid w:val="002D50AE"/>
    <w:rsid w:val="002E11A9"/>
    <w:rsid w:val="002F65EE"/>
    <w:rsid w:val="00321A83"/>
    <w:rsid w:val="00344A14"/>
    <w:rsid w:val="00356569"/>
    <w:rsid w:val="003872A7"/>
    <w:rsid w:val="003910DA"/>
    <w:rsid w:val="003A257E"/>
    <w:rsid w:val="003A259A"/>
    <w:rsid w:val="003B49B4"/>
    <w:rsid w:val="003B67FD"/>
    <w:rsid w:val="003E3EA8"/>
    <w:rsid w:val="004136B7"/>
    <w:rsid w:val="004447A4"/>
    <w:rsid w:val="004576A9"/>
    <w:rsid w:val="00457A63"/>
    <w:rsid w:val="00472300"/>
    <w:rsid w:val="00477C5E"/>
    <w:rsid w:val="004D0364"/>
    <w:rsid w:val="004D5C3A"/>
    <w:rsid w:val="0051357A"/>
    <w:rsid w:val="0051629F"/>
    <w:rsid w:val="00555727"/>
    <w:rsid w:val="005711E4"/>
    <w:rsid w:val="0057552F"/>
    <w:rsid w:val="00591CFF"/>
    <w:rsid w:val="00594FFB"/>
    <w:rsid w:val="005A0D2B"/>
    <w:rsid w:val="005A4CB7"/>
    <w:rsid w:val="005A7E1E"/>
    <w:rsid w:val="005B3D39"/>
    <w:rsid w:val="005B4B93"/>
    <w:rsid w:val="005C40C9"/>
    <w:rsid w:val="005E3B69"/>
    <w:rsid w:val="005E583E"/>
    <w:rsid w:val="005F48E2"/>
    <w:rsid w:val="00605AF1"/>
    <w:rsid w:val="00613553"/>
    <w:rsid w:val="006257E2"/>
    <w:rsid w:val="00640B41"/>
    <w:rsid w:val="00656C67"/>
    <w:rsid w:val="0066504D"/>
    <w:rsid w:val="00676DB2"/>
    <w:rsid w:val="00696147"/>
    <w:rsid w:val="006A3D3F"/>
    <w:rsid w:val="006D233C"/>
    <w:rsid w:val="006D4C4D"/>
    <w:rsid w:val="006D6396"/>
    <w:rsid w:val="006E36BB"/>
    <w:rsid w:val="0071335D"/>
    <w:rsid w:val="00716DBC"/>
    <w:rsid w:val="007171F5"/>
    <w:rsid w:val="007A2968"/>
    <w:rsid w:val="007D04A0"/>
    <w:rsid w:val="007E5532"/>
    <w:rsid w:val="007F266F"/>
    <w:rsid w:val="00800E80"/>
    <w:rsid w:val="0081564C"/>
    <w:rsid w:val="0081753D"/>
    <w:rsid w:val="00835BDD"/>
    <w:rsid w:val="008360EA"/>
    <w:rsid w:val="008563D6"/>
    <w:rsid w:val="008718AF"/>
    <w:rsid w:val="008B250A"/>
    <w:rsid w:val="008D0A96"/>
    <w:rsid w:val="008F3157"/>
    <w:rsid w:val="00910303"/>
    <w:rsid w:val="00925F8E"/>
    <w:rsid w:val="0093035D"/>
    <w:rsid w:val="00930E00"/>
    <w:rsid w:val="00931A9E"/>
    <w:rsid w:val="009413C2"/>
    <w:rsid w:val="00964B70"/>
    <w:rsid w:val="0098228B"/>
    <w:rsid w:val="009960A1"/>
    <w:rsid w:val="009B34BF"/>
    <w:rsid w:val="00A127D7"/>
    <w:rsid w:val="00A16F9B"/>
    <w:rsid w:val="00A173A3"/>
    <w:rsid w:val="00A25109"/>
    <w:rsid w:val="00A50007"/>
    <w:rsid w:val="00A718AF"/>
    <w:rsid w:val="00A73174"/>
    <w:rsid w:val="00A755CD"/>
    <w:rsid w:val="00A768B1"/>
    <w:rsid w:val="00A81A51"/>
    <w:rsid w:val="00A832DC"/>
    <w:rsid w:val="00A94A3A"/>
    <w:rsid w:val="00AA2E1A"/>
    <w:rsid w:val="00AB0E7D"/>
    <w:rsid w:val="00AB2642"/>
    <w:rsid w:val="00AC518C"/>
    <w:rsid w:val="00AD51FD"/>
    <w:rsid w:val="00AE45C8"/>
    <w:rsid w:val="00AE473B"/>
    <w:rsid w:val="00AE55F0"/>
    <w:rsid w:val="00AE6D5D"/>
    <w:rsid w:val="00B00495"/>
    <w:rsid w:val="00B044F4"/>
    <w:rsid w:val="00B10C91"/>
    <w:rsid w:val="00B33E69"/>
    <w:rsid w:val="00B37555"/>
    <w:rsid w:val="00B709A8"/>
    <w:rsid w:val="00B722ED"/>
    <w:rsid w:val="00BB647A"/>
    <w:rsid w:val="00BC3E0E"/>
    <w:rsid w:val="00BE771D"/>
    <w:rsid w:val="00C00847"/>
    <w:rsid w:val="00C04E94"/>
    <w:rsid w:val="00C16E55"/>
    <w:rsid w:val="00C332CE"/>
    <w:rsid w:val="00C36DF6"/>
    <w:rsid w:val="00C5551D"/>
    <w:rsid w:val="00C60031"/>
    <w:rsid w:val="00CA03EF"/>
    <w:rsid w:val="00CC0F8D"/>
    <w:rsid w:val="00CC2279"/>
    <w:rsid w:val="00CD10A6"/>
    <w:rsid w:val="00CD5820"/>
    <w:rsid w:val="00CE16C0"/>
    <w:rsid w:val="00CE3D9F"/>
    <w:rsid w:val="00CE3FC1"/>
    <w:rsid w:val="00CF6BE5"/>
    <w:rsid w:val="00D170B0"/>
    <w:rsid w:val="00D17266"/>
    <w:rsid w:val="00D20426"/>
    <w:rsid w:val="00D40588"/>
    <w:rsid w:val="00D42A68"/>
    <w:rsid w:val="00D52B32"/>
    <w:rsid w:val="00D73F3A"/>
    <w:rsid w:val="00D93A16"/>
    <w:rsid w:val="00DA0924"/>
    <w:rsid w:val="00DA4AF5"/>
    <w:rsid w:val="00DD6A67"/>
    <w:rsid w:val="00DE2C64"/>
    <w:rsid w:val="00DF2557"/>
    <w:rsid w:val="00E123F6"/>
    <w:rsid w:val="00E13BFA"/>
    <w:rsid w:val="00E34DE5"/>
    <w:rsid w:val="00E54C09"/>
    <w:rsid w:val="00E64817"/>
    <w:rsid w:val="00E825E9"/>
    <w:rsid w:val="00EA4001"/>
    <w:rsid w:val="00EA4142"/>
    <w:rsid w:val="00EB113E"/>
    <w:rsid w:val="00EC0A12"/>
    <w:rsid w:val="00EC40CB"/>
    <w:rsid w:val="00ED7340"/>
    <w:rsid w:val="00EE4687"/>
    <w:rsid w:val="00EF2D71"/>
    <w:rsid w:val="00F0768C"/>
    <w:rsid w:val="00F767C7"/>
    <w:rsid w:val="00F77B53"/>
    <w:rsid w:val="00F80BCB"/>
    <w:rsid w:val="00F90315"/>
    <w:rsid w:val="00FA66D6"/>
    <w:rsid w:val="00FB7867"/>
    <w:rsid w:val="00FF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BC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765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DF2557"/>
    <w:rPr>
      <w:rFonts w:cs="Times New Roman"/>
    </w:rPr>
  </w:style>
  <w:style w:type="paragraph" w:customStyle="1" w:styleId="c3">
    <w:name w:val="c3"/>
    <w:basedOn w:val="Normal"/>
    <w:uiPriority w:val="99"/>
    <w:rsid w:val="00DF25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CD10A6"/>
    <w:rPr>
      <w:rFonts w:cs="Times New Roman"/>
      <w:u w:val="single"/>
    </w:rPr>
  </w:style>
  <w:style w:type="table" w:customStyle="1" w:styleId="TableNormal1">
    <w:name w:val="Table Normal1"/>
    <w:uiPriority w:val="99"/>
    <w:rsid w:val="00CD10A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CD10A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C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40C9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B33E69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B49B4"/>
    <w:rPr>
      <w:rFonts w:cs="Times New Roman"/>
      <w:lang w:eastAsia="en-US"/>
    </w:rPr>
  </w:style>
  <w:style w:type="paragraph" w:customStyle="1" w:styleId="TableParagraph">
    <w:name w:val="Table Paragraph"/>
    <w:basedOn w:val="Normal"/>
    <w:uiPriority w:val="99"/>
    <w:rsid w:val="00B33E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656C6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Normal"/>
    <w:uiPriority w:val="99"/>
    <w:rsid w:val="00B722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B722E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57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6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7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6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7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6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7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6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7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5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6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7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6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7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6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7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0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qrcoder.ru/code/?https://resh.edu.ru/subject/lesson/5893/train/270983/&amp;4&amp;0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prlib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1724</TotalTime>
  <Pages>11</Pages>
  <Words>975</Words>
  <Characters>5558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Metodist</cp:lastModifiedBy>
  <cp:revision>121</cp:revision>
  <cp:lastPrinted>2019-05-16T03:57:00Z</cp:lastPrinted>
  <dcterms:created xsi:type="dcterms:W3CDTF">2018-11-02T06:47:00Z</dcterms:created>
  <dcterms:modified xsi:type="dcterms:W3CDTF">2023-12-25T11:22:00Z</dcterms:modified>
</cp:coreProperties>
</file>