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horzAnchor="margin" w:tblpXSpec="center" w:tblpY="540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954"/>
        <w:gridCol w:w="6892"/>
      </w:tblGrid>
      <w:tr w:rsidR="00B553CF" w:rsidRPr="00B553CF" w:rsidTr="00E61022">
        <w:trPr>
          <w:trHeight w:val="627"/>
        </w:trPr>
        <w:tc>
          <w:tcPr>
            <w:tcW w:w="750" w:type="dxa"/>
            <w:hideMark/>
          </w:tcPr>
          <w:p w:rsidR="00B553CF" w:rsidRPr="00B553CF" w:rsidRDefault="00B553CF" w:rsidP="00E61022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4" w:type="dxa"/>
            <w:hideMark/>
          </w:tcPr>
          <w:p w:rsidR="00B553CF" w:rsidRPr="00B520FD" w:rsidRDefault="00B553CF" w:rsidP="00E61022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 </w:t>
            </w:r>
          </w:p>
        </w:tc>
        <w:tc>
          <w:tcPr>
            <w:tcW w:w="4181" w:type="dxa"/>
            <w:hideMark/>
          </w:tcPr>
          <w:p w:rsidR="00B553CF" w:rsidRPr="00B520FD" w:rsidRDefault="00B520FD" w:rsidP="00E61022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FD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в детском саду</w:t>
            </w:r>
          </w:p>
        </w:tc>
      </w:tr>
      <w:tr w:rsidR="00B553CF" w:rsidRPr="00B553CF" w:rsidTr="00E61022">
        <w:trPr>
          <w:trHeight w:val="647"/>
        </w:trPr>
        <w:tc>
          <w:tcPr>
            <w:tcW w:w="750" w:type="dxa"/>
            <w:hideMark/>
          </w:tcPr>
          <w:p w:rsidR="00B553CF" w:rsidRPr="00B553CF" w:rsidRDefault="00B553CF" w:rsidP="00E61022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4" w:type="dxa"/>
            <w:hideMark/>
          </w:tcPr>
          <w:p w:rsidR="00B553CF" w:rsidRPr="00B520FD" w:rsidRDefault="00B553CF" w:rsidP="00E61022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авторов (полностью), должность</w:t>
            </w:r>
          </w:p>
        </w:tc>
        <w:tc>
          <w:tcPr>
            <w:tcW w:w="4181" w:type="dxa"/>
            <w:hideMark/>
          </w:tcPr>
          <w:p w:rsidR="00B553CF" w:rsidRPr="00B520FD" w:rsidRDefault="00B553CF" w:rsidP="00E61022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Елена Сергеевна, старший воспитатель</w:t>
            </w:r>
          </w:p>
        </w:tc>
      </w:tr>
      <w:tr w:rsidR="00B553CF" w:rsidRPr="00B553CF" w:rsidTr="00E61022">
        <w:trPr>
          <w:trHeight w:val="627"/>
        </w:trPr>
        <w:tc>
          <w:tcPr>
            <w:tcW w:w="750" w:type="dxa"/>
            <w:hideMark/>
          </w:tcPr>
          <w:p w:rsidR="00B553CF" w:rsidRPr="00B553CF" w:rsidRDefault="00B553CF" w:rsidP="00E61022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4" w:type="dxa"/>
            <w:hideMark/>
          </w:tcPr>
          <w:p w:rsidR="00B553CF" w:rsidRPr="00B520FD" w:rsidRDefault="00B553CF" w:rsidP="00E61022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4181" w:type="dxa"/>
            <w:hideMark/>
          </w:tcPr>
          <w:p w:rsidR="00B553CF" w:rsidRPr="00B520FD" w:rsidRDefault="00B553CF" w:rsidP="00E61022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«Светлячок» (с.Падун), филиал Детского сада «Светлячок»</w:t>
            </w:r>
          </w:p>
        </w:tc>
      </w:tr>
      <w:tr w:rsidR="00B553CF" w:rsidRPr="00B553CF" w:rsidTr="00B66D54">
        <w:trPr>
          <w:trHeight w:val="662"/>
        </w:trPr>
        <w:tc>
          <w:tcPr>
            <w:tcW w:w="750" w:type="dxa"/>
            <w:hideMark/>
          </w:tcPr>
          <w:p w:rsidR="00B553CF" w:rsidRPr="00B553CF" w:rsidRDefault="00B553CF" w:rsidP="00E61022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4" w:type="dxa"/>
            <w:hideMark/>
          </w:tcPr>
          <w:p w:rsidR="00B553CF" w:rsidRPr="00B520FD" w:rsidRDefault="00B553CF" w:rsidP="00E61022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181" w:type="dxa"/>
            <w:hideMark/>
          </w:tcPr>
          <w:p w:rsidR="00B553CF" w:rsidRPr="00B66D54" w:rsidRDefault="00B520FD" w:rsidP="00E61022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2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Web</w:t>
            </w:r>
            <w:proofErr w:type="spellEnd"/>
            <w:r w:rsidRPr="00B52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-квест для дошкольников</w:t>
            </w:r>
            <w:r w:rsidR="00B66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2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их </w:t>
            </w:r>
            <w:proofErr w:type="gramStart"/>
            <w:r w:rsidRPr="00B52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родителей</w:t>
            </w:r>
            <w:r w:rsidR="00B66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B52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proofErr w:type="gramEnd"/>
            <w:r w:rsidRPr="00B52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Если время есть, покажи мне его!"</w:t>
            </w:r>
          </w:p>
        </w:tc>
      </w:tr>
      <w:tr w:rsidR="00B520FD" w:rsidRPr="00B553CF" w:rsidTr="00B66D54">
        <w:trPr>
          <w:trHeight w:val="2687"/>
        </w:trPr>
        <w:tc>
          <w:tcPr>
            <w:tcW w:w="750" w:type="dxa"/>
          </w:tcPr>
          <w:p w:rsidR="00B520FD" w:rsidRPr="00B553CF" w:rsidRDefault="00B520FD" w:rsidP="00E61022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4" w:type="dxa"/>
          </w:tcPr>
          <w:p w:rsidR="00B520FD" w:rsidRPr="00B520FD" w:rsidRDefault="00B520FD" w:rsidP="00E61022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FD">
              <w:rPr>
                <w:rFonts w:ascii="Times New Roman" w:hAnsi="Times New Roman" w:cs="Times New Roman"/>
                <w:sz w:val="24"/>
                <w:szCs w:val="24"/>
              </w:rPr>
              <w:t>Перечень используемых ЦОР (ссылки на заимствованные материалы обязательны)</w:t>
            </w:r>
          </w:p>
        </w:tc>
        <w:tc>
          <w:tcPr>
            <w:tcW w:w="4181" w:type="dxa"/>
          </w:tcPr>
          <w:p w:rsidR="00B520FD" w:rsidRPr="00B520FD" w:rsidRDefault="00B520FD" w:rsidP="00B66D54">
            <w:pPr>
              <w:spacing w:line="288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5" w:tgtFrame="_blank" w:history="1">
              <w:r w:rsidRPr="00B520FD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https://razvivashka.online/poznavatelnoe/istoriya-chasov-dlya-detey</w:t>
              </w:r>
            </w:hyperlink>
          </w:p>
          <w:p w:rsidR="00B520FD" w:rsidRPr="00B520FD" w:rsidRDefault="00B520FD" w:rsidP="00B66D54">
            <w:pPr>
              <w:spacing w:line="288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6" w:tgtFrame="_blank" w:history="1">
              <w:r w:rsidRPr="00B520FD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https://zen.yandex.ru/video/watch/60912749ff2ec5304de36d3c</w:t>
              </w:r>
            </w:hyperlink>
          </w:p>
          <w:p w:rsidR="00B520FD" w:rsidRPr="00B520FD" w:rsidRDefault="00B520FD" w:rsidP="00B66D54">
            <w:pPr>
              <w:spacing w:line="288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7" w:tgtFrame="_blank" w:history="1">
              <w:r w:rsidRPr="00B520FD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https://www.youtube.com/watch?v=Odtw-0tSeQ4&amp;list=PLUlLBqG4zIC9NXhtSYlT3nvKa9voDe8z7&amp;t=39s</w:t>
              </w:r>
            </w:hyperlink>
          </w:p>
          <w:p w:rsidR="00B520FD" w:rsidRPr="00B520FD" w:rsidRDefault="00B520FD" w:rsidP="00B66D54">
            <w:pPr>
              <w:spacing w:line="288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8" w:tgtFrame="_blank" w:history="1">
              <w:r w:rsidRPr="00B520FD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https://levelcash.ru/pro-chasy-s-kukushkoj/</w:t>
              </w:r>
            </w:hyperlink>
          </w:p>
          <w:p w:rsidR="00B520FD" w:rsidRPr="00B520FD" w:rsidRDefault="00B520FD" w:rsidP="00B66D54">
            <w:pPr>
              <w:spacing w:line="288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9" w:tgtFrame="_blank" w:history="1">
              <w:r w:rsidRPr="00B520FD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https://www.youtube.com/watch?v=Ic42tFCQauA&amp;feature=youtu.be</w:t>
              </w:r>
            </w:hyperlink>
          </w:p>
          <w:p w:rsidR="00B520FD" w:rsidRPr="00B520FD" w:rsidRDefault="00B520FD" w:rsidP="00B66D54">
            <w:pPr>
              <w:spacing w:line="288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0" w:tgtFrame="_blank" w:history="1">
              <w:r w:rsidRPr="00B520FD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https://www.youtube.com/watch?v=Bekxd89XeYA&amp;t=28s</w:t>
              </w:r>
            </w:hyperlink>
          </w:p>
          <w:p w:rsidR="00B520FD" w:rsidRPr="00B520FD" w:rsidRDefault="00B520FD" w:rsidP="00E61022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38C1" w:rsidRDefault="009938C1"/>
    <w:p w:rsidR="00B553CF" w:rsidRDefault="00B553CF"/>
    <w:p w:rsidR="00B553CF" w:rsidRDefault="00B553CF"/>
    <w:p w:rsidR="00B553CF" w:rsidRDefault="00B553CF"/>
    <w:p w:rsidR="00B553CF" w:rsidRDefault="00B553CF"/>
    <w:p w:rsidR="00B553CF" w:rsidRDefault="00B553CF"/>
    <w:p w:rsidR="00B553CF" w:rsidRDefault="00B553CF"/>
    <w:p w:rsidR="00B553CF" w:rsidRDefault="00B553CF"/>
    <w:p w:rsidR="00B66D54" w:rsidRDefault="00B66D54"/>
    <w:p w:rsidR="00B66D54" w:rsidRDefault="00B66D54"/>
    <w:p w:rsidR="00B66D54" w:rsidRDefault="00B66D54"/>
    <w:p w:rsidR="00B66D54" w:rsidRDefault="00B66D54"/>
    <w:p w:rsidR="00B66D54" w:rsidRDefault="00B66D54"/>
    <w:p w:rsidR="00B66D54" w:rsidRDefault="00B66D54"/>
    <w:p w:rsidR="00B553CF" w:rsidRDefault="00B553CF"/>
    <w:p w:rsidR="00B553CF" w:rsidRDefault="00B553CF"/>
    <w:p w:rsidR="00DE5836" w:rsidRDefault="00DE5836" w:rsidP="00DE5836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Пояснительная </w:t>
      </w:r>
      <w:r w:rsidRPr="00DE5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записка</w:t>
      </w:r>
      <w:proofErr w:type="gramEnd"/>
    </w:p>
    <w:p w:rsidR="006341D1" w:rsidRDefault="006341D1" w:rsidP="00DE5836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Ссылка на конкурсную работу </w:t>
      </w:r>
      <w:hyperlink r:id="rId11" w:history="1">
        <w:r w:rsidR="001F6FF3" w:rsidRPr="000F70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https://lenakostenko.wixsite.com/web-cvestwremya</w:t>
        </w:r>
      </w:hyperlink>
      <w:r w:rsidR="001F6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DE5836" w:rsidRPr="00DE5836" w:rsidRDefault="00E718F7" w:rsidP="00DE5836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4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Автор: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Старший воспитатель Костенко Елена Сергеевна</w:t>
      </w:r>
    </w:p>
    <w:p w:rsidR="001F6FF3" w:rsidRPr="00B66D54" w:rsidRDefault="00B40E40" w:rsidP="001F6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современном мире все большую и большую популярность получает использование различных технологий для обучения, как среди детей, так и среди взрослых. </w:t>
      </w:r>
    </w:p>
    <w:p w:rsidR="00B40E40" w:rsidRPr="00B66D54" w:rsidRDefault="00B520FD" w:rsidP="001F6F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 </w:t>
      </w:r>
      <w:r w:rsidRPr="00B66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WEB</w:t>
      </w: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B66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квест</w:t>
      </w: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(</w:t>
      </w:r>
      <w:proofErr w:type="spellStart"/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webquest</w:t>
      </w:r>
      <w:proofErr w:type="spellEnd"/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проблемное задание c элементами </w:t>
      </w:r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исследований</w:t>
      </w: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заданий для выполнения которого используются информационные ресурсы Интернета.</w:t>
      </w:r>
    </w:p>
    <w:p w:rsidR="00B520FD" w:rsidRPr="00B66D54" w:rsidRDefault="00B520FD" w:rsidP="001F6F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Предложенный </w:t>
      </w:r>
      <w:r w:rsidRPr="00B66D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WEB – квест</w:t>
      </w: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 для дошкольников и их родителей</w:t>
      </w:r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законых</w:t>
      </w:r>
      <w:proofErr w:type="spellEnd"/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представителей)</w:t>
      </w: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чтобы </w:t>
      </w:r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пробудить</w:t>
      </w: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детскую любознательность, и стимулировать собственную активность ребенка:</w:t>
      </w:r>
    </w:p>
    <w:p w:rsidR="00B520FD" w:rsidRPr="00B66D54" w:rsidRDefault="00B520FD" w:rsidP="001F6FF3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познавательную активность (желание узнать, исследовать </w:t>
      </w:r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новое</w:t>
      </w: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520FD" w:rsidRPr="00B66D54" w:rsidRDefault="00B520FD" w:rsidP="001F6FF3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коммуникативную активность (желание общаться, делиться своими рассуждениями и впечатлениями с окружающими, и прежде всего </w:t>
      </w:r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взрослыми</w:t>
      </w: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520FD" w:rsidRPr="00B66D54" w:rsidRDefault="00B520FD" w:rsidP="001F6FF3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активность (творить, выдумывать, пробовать).</w:t>
      </w:r>
    </w:p>
    <w:p w:rsidR="00B520FD" w:rsidRPr="00B66D54" w:rsidRDefault="00B520FD" w:rsidP="001F6FF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интерес – это именно тот регулятор активности, на который стоит ориентироваться взрослому при сопровождении прохождения </w:t>
      </w:r>
      <w:proofErr w:type="spellStart"/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квеста</w:t>
      </w:r>
      <w:proofErr w:type="spellEnd"/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ребенком. Если интерес затихает, то можно переключиться на другое задание или вовсе </w:t>
      </w:r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завершить,</w:t>
      </w:r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отложить дальнейшее прохождение </w:t>
      </w:r>
      <w:proofErr w:type="spellStart"/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квеста</w:t>
      </w:r>
      <w:proofErr w:type="spellEnd"/>
      <w:r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6FF3" w:rsidRPr="00B66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F6FF3" w:rsidRPr="00B66D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WEB</w:t>
      </w:r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="001F6FF3" w:rsidRPr="00B66D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квест</w:t>
      </w:r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проходится за один раз, так как </w:t>
      </w:r>
      <w:r w:rsidR="001F6FF3" w:rsidRPr="00B66D54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нахождения за компьютером для дошкольника </w:t>
      </w:r>
      <w:r w:rsidR="00B66D54" w:rsidRPr="00B66D54">
        <w:rPr>
          <w:rFonts w:ascii="Times New Roman" w:eastAsia="Times New Roman" w:hAnsi="Times New Roman" w:cs="Times New Roman"/>
          <w:color w:val="000000"/>
          <w:lang w:eastAsia="ru-RU"/>
        </w:rPr>
        <w:t>ограничено, для</w:t>
      </w:r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сохранения здоровья оно не должно превышать 15 минут. Результатами своих исследований и заданий воспитанники делятся с друзьями в </w:t>
      </w:r>
      <w:r w:rsidR="00B66D54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группе, а</w:t>
      </w:r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="001F6FF3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закрепляют </w:t>
      </w:r>
      <w:r w:rsidR="00B66D54" w:rsidRPr="00B6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в процессе общения со сверстниками.</w:t>
      </w:r>
    </w:p>
    <w:p w:rsidR="00B553CF" w:rsidRPr="00B66D54" w:rsidRDefault="00B553CF">
      <w:pPr>
        <w:rPr>
          <w:rFonts w:ascii="Times New Roman" w:hAnsi="Times New Roman" w:cs="Times New Roman"/>
        </w:rPr>
      </w:pPr>
    </w:p>
    <w:sectPr w:rsidR="00B553CF" w:rsidRPr="00B6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264E"/>
    <w:multiLevelType w:val="hybridMultilevel"/>
    <w:tmpl w:val="53CAF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CF"/>
    <w:rsid w:val="001F6FF3"/>
    <w:rsid w:val="002F0414"/>
    <w:rsid w:val="006341D1"/>
    <w:rsid w:val="009938C1"/>
    <w:rsid w:val="009F2B2F"/>
    <w:rsid w:val="00B40E40"/>
    <w:rsid w:val="00B520FD"/>
    <w:rsid w:val="00B553CF"/>
    <w:rsid w:val="00B66D54"/>
    <w:rsid w:val="00CD0B50"/>
    <w:rsid w:val="00DE5836"/>
    <w:rsid w:val="00E61022"/>
    <w:rsid w:val="00E7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2C6E"/>
  <w15:docId w15:val="{C1F53AE0-E103-4C26-8CFD-4F94A94A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1D1"/>
    <w:rPr>
      <w:color w:val="0000FF" w:themeColor="hyperlink"/>
      <w:u w:val="single"/>
    </w:rPr>
  </w:style>
  <w:style w:type="table" w:styleId="a4">
    <w:name w:val="Grid Table Light"/>
    <w:basedOn w:val="a1"/>
    <w:uiPriority w:val="40"/>
    <w:rsid w:val="00E610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1F6F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F6F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velcash.ru/pro-chasy-s-kukushkoj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dtw-0tSeQ4&amp;list=PLUlLBqG4zIC9NXhtSYlT3nvKa9voDe8z7&amp;t=39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n.yandex.ru/video/watch/60912749ff2ec5304de36d3c" TargetMode="External"/><Relationship Id="rId11" Type="http://schemas.openxmlformats.org/officeDocument/2006/relationships/hyperlink" Target="https://lenakostenko.wixsite.com/web-cvestwremya" TargetMode="External"/><Relationship Id="rId5" Type="http://schemas.openxmlformats.org/officeDocument/2006/relationships/hyperlink" Target="https://razvivashka.online/poznavatelnoe/istoriya-chasov-dlya-detey" TargetMode="External"/><Relationship Id="rId10" Type="http://schemas.openxmlformats.org/officeDocument/2006/relationships/hyperlink" Target="https://www.youtube.com/watch?v=Bekxd89XeYA&amp;t=28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c42tFCQauA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СОМ</cp:lastModifiedBy>
  <cp:revision>2</cp:revision>
  <dcterms:created xsi:type="dcterms:W3CDTF">2021-11-17T05:43:00Z</dcterms:created>
  <dcterms:modified xsi:type="dcterms:W3CDTF">2021-11-17T05:43:00Z</dcterms:modified>
</cp:coreProperties>
</file>