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D0" w:rsidRDefault="00863338">
      <w:r>
        <w:rPr>
          <w:noProof/>
          <w:lang w:eastAsia="ru-RU"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90170</wp:posOffset>
            </wp:positionV>
            <wp:extent cx="2016760" cy="2256155"/>
            <wp:effectExtent l="0" t="0" r="2540" b="0"/>
            <wp:wrapThrough wrapText="bothSides">
              <wp:wrapPolygon edited="0">
                <wp:start x="10610" y="547"/>
                <wp:lineTo x="9181" y="1641"/>
                <wp:lineTo x="8365" y="2736"/>
                <wp:lineTo x="8569" y="3465"/>
                <wp:lineTo x="9997" y="6383"/>
                <wp:lineTo x="7549" y="7660"/>
                <wp:lineTo x="5917" y="8937"/>
                <wp:lineTo x="5713" y="12037"/>
                <wp:lineTo x="2448" y="16050"/>
                <wp:lineTo x="204" y="16779"/>
                <wp:lineTo x="0" y="19332"/>
                <wp:lineTo x="1224" y="20427"/>
                <wp:lineTo x="3877" y="21156"/>
                <wp:lineTo x="4897" y="21156"/>
                <wp:lineTo x="5101" y="21156"/>
                <wp:lineTo x="5509" y="20974"/>
                <wp:lineTo x="12242" y="20974"/>
                <wp:lineTo x="21627" y="19332"/>
                <wp:lineTo x="21627" y="17873"/>
                <wp:lineTo x="14078" y="15138"/>
                <wp:lineTo x="14894" y="12949"/>
                <wp:lineTo x="15098" y="12220"/>
                <wp:lineTo x="16118" y="9849"/>
                <wp:lineTo x="16322" y="8937"/>
                <wp:lineTo x="14486" y="7295"/>
                <wp:lineTo x="12650" y="6383"/>
                <wp:lineTo x="14486" y="3648"/>
                <wp:lineTo x="14894" y="2736"/>
                <wp:lineTo x="13874" y="1459"/>
                <wp:lineTo x="12446" y="547"/>
                <wp:lineTo x="10610" y="547"/>
              </wp:wrapPolygon>
            </wp:wrapThrough>
            <wp:docPr id="22" name="Рисунок 36" descr="https://phonoteka.org/uploads/posts/2021-04/1619742957_30-phonoteka_org-p-fon-dlya-prezentatsii-domashnee-zadanie-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8D0" w:rsidRDefault="003B18D0"/>
    <w:p w:rsidR="00863338" w:rsidRDefault="00863338" w:rsidP="00863338"/>
    <w:p w:rsidR="00863338" w:rsidRDefault="00863338" w:rsidP="00863338"/>
    <w:p w:rsidR="00863338" w:rsidRDefault="00863338" w:rsidP="00863338"/>
    <w:p w:rsidR="00863338" w:rsidRDefault="00863338" w:rsidP="00863338"/>
    <w:p w:rsidR="00863338" w:rsidRDefault="00863338" w:rsidP="00863338"/>
    <w:p w:rsidR="00863338" w:rsidRDefault="00635C9E" w:rsidP="00863338">
      <w:r>
        <w:rPr>
          <w:noProof/>
          <w:lang w:eastAsia="ru-RU"/>
        </w:rPr>
        <w:pict>
          <v:rect id="_x0000_s1066" style="position:absolute;margin-left:7.95pt;margin-top:23.35pt;width:221.35pt;height:47.3pt;z-index:251731968">
            <v:textbox>
              <w:txbxContent>
                <w:p w:rsidR="007150C2" w:rsidRPr="00B40E49" w:rsidRDefault="007150C2" w:rsidP="00863338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B40E49">
                    <w:rPr>
                      <w:b/>
                      <w:sz w:val="56"/>
                      <w:szCs w:val="56"/>
                    </w:rPr>
                    <w:t>ПОВТОРИМ</w:t>
                  </w:r>
                </w:p>
              </w:txbxContent>
            </v:textbox>
          </v:rect>
        </w:pict>
      </w:r>
      <w:r w:rsidRPr="00635C9E">
        <w:rPr>
          <w:rFonts w:ascii="Times New Roman" w:hAnsi="Times New Roman" w:cs="Times New Roman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7" type="#_x0000_t13" style="position:absolute;margin-left:235.7pt;margin-top:193.7pt;width:45.5pt;height:24.25pt;z-index:251732992" fillcolor="#00b050"/>
        </w:pict>
      </w:r>
    </w:p>
    <w:p w:rsidR="00863338" w:rsidRDefault="00863338" w:rsidP="00863338"/>
    <w:p w:rsidR="00863338" w:rsidRDefault="00863338" w:rsidP="00863338"/>
    <w:p w:rsidR="00863338" w:rsidRDefault="00863338" w:rsidP="00863338"/>
    <w:p w:rsidR="00863338" w:rsidRDefault="00863338" w:rsidP="00863338">
      <w:pPr>
        <w:spacing w:after="0"/>
        <w:ind w:left="142"/>
        <w:rPr>
          <w:rFonts w:ascii="Times New Roman" w:hAnsi="Times New Roman" w:cs="Times New Roman"/>
          <w:sz w:val="72"/>
          <w:szCs w:val="72"/>
        </w:rPr>
      </w:pPr>
      <w:r w:rsidRPr="00B40E49">
        <w:rPr>
          <w:rFonts w:ascii="Times New Roman" w:hAnsi="Times New Roman" w:cs="Times New Roman"/>
          <w:sz w:val="72"/>
          <w:szCs w:val="72"/>
        </w:rPr>
        <w:t xml:space="preserve">Пословица </w:t>
      </w:r>
      <w:r>
        <w:rPr>
          <w:rFonts w:ascii="Times New Roman" w:hAnsi="Times New Roman" w:cs="Times New Roman"/>
          <w:sz w:val="72"/>
          <w:szCs w:val="72"/>
        </w:rPr>
        <w:t>–</w:t>
      </w:r>
    </w:p>
    <w:p w:rsidR="00863338" w:rsidRPr="00B40E49" w:rsidRDefault="00863338" w:rsidP="00863338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863338" w:rsidRPr="00433119" w:rsidRDefault="00863338" w:rsidP="00863338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3338" w:rsidRDefault="00863338" w:rsidP="00863338"/>
    <w:p w:rsidR="008547CC" w:rsidRDefault="008547CC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8547CC" w:rsidRDefault="008547CC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8547CC" w:rsidRDefault="008547CC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</w:p>
    <w:p w:rsidR="008547CC" w:rsidRDefault="00863338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40E49">
        <w:rPr>
          <w:b/>
          <w:color w:val="222222"/>
          <w:sz w:val="28"/>
          <w:szCs w:val="28"/>
        </w:rPr>
        <w:lastRenderedPageBreak/>
        <w:t xml:space="preserve">Задание 2. </w:t>
      </w:r>
      <w:r>
        <w:rPr>
          <w:sz w:val="28"/>
          <w:szCs w:val="28"/>
        </w:rPr>
        <w:t xml:space="preserve">Найти толкование каждой пословице. </w:t>
      </w:r>
    </w:p>
    <w:p w:rsidR="00863338" w:rsidRPr="008547CC" w:rsidRDefault="00635C9E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22222"/>
          <w:sz w:val="28"/>
          <w:szCs w:val="28"/>
        </w:rPr>
      </w:pPr>
      <w:r w:rsidRPr="00635C9E">
        <w:pict>
          <v:shape id="_x0000_s1068" type="#_x0000_t13" style="position:absolute;margin-left:235.7pt;margin-top:16.15pt;width:45.5pt;height:24.25pt;z-index:251734016" fillcolor="#00b050"/>
        </w:pict>
      </w:r>
      <w:r w:rsidR="00863338" w:rsidRPr="008E29BF">
        <w:rPr>
          <w:color w:val="222222"/>
          <w:sz w:val="28"/>
          <w:szCs w:val="28"/>
        </w:rPr>
        <w:br/>
      </w:r>
    </w:p>
    <w:tbl>
      <w:tblPr>
        <w:tblStyle w:val="a7"/>
        <w:tblW w:w="0" w:type="auto"/>
        <w:tblInd w:w="108" w:type="dxa"/>
        <w:tblLook w:val="04A0"/>
      </w:tblPr>
      <w:tblGrid>
        <w:gridCol w:w="2109"/>
        <w:gridCol w:w="465"/>
        <w:gridCol w:w="2590"/>
      </w:tblGrid>
      <w:tr w:rsidR="008547CC" w:rsidRPr="008E29BF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b/>
                <w:sz w:val="32"/>
                <w:szCs w:val="32"/>
              </w:rPr>
              <w:t>Пословицы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b/>
                <w:sz w:val="32"/>
                <w:szCs w:val="32"/>
              </w:rPr>
              <w:t>Толкование пословиц</w:t>
            </w:r>
          </w:p>
        </w:tc>
      </w:tr>
      <w:tr w:rsidR="008547CC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Волков бояться – в лес не ходить.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Прежде чем приступать к делу, нужно хорошо к нему приготовиться.</w:t>
            </w:r>
          </w:p>
        </w:tc>
      </w:tr>
      <w:tr w:rsidR="008547CC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Капля камень точит.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Лучше сделать что-то поздно, чем не делать вообще.</w:t>
            </w:r>
          </w:p>
        </w:tc>
      </w:tr>
      <w:tr w:rsidR="008547CC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Не в свои сани не садись.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Если боишься трудностей, то не надо и начинать новое дело.</w:t>
            </w:r>
          </w:p>
        </w:tc>
      </w:tr>
      <w:tr w:rsidR="008547CC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Лучше поздно, чем никогда.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 xml:space="preserve">Даже небольшие усилия, которые совершают долго и упорно, </w:t>
            </w:r>
            <w:proofErr w:type="gramStart"/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приносят хорошие результаты</w:t>
            </w:r>
            <w:proofErr w:type="gramEnd"/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8547CC" w:rsidTr="008547CC">
        <w:tc>
          <w:tcPr>
            <w:tcW w:w="2109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Не зная броду, не суйся в воду.</w:t>
            </w:r>
          </w:p>
        </w:tc>
        <w:tc>
          <w:tcPr>
            <w:tcW w:w="465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90" w:type="dxa"/>
          </w:tcPr>
          <w:p w:rsidR="008547CC" w:rsidRPr="008547CC" w:rsidRDefault="008547CC" w:rsidP="007150C2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8547CC">
              <w:rPr>
                <w:rFonts w:ascii="Times New Roman" w:hAnsi="Times New Roman" w:cs="Times New Roman"/>
                <w:sz w:val="32"/>
                <w:szCs w:val="32"/>
              </w:rPr>
              <w:t>Не берись не за своё дело.</w:t>
            </w:r>
          </w:p>
        </w:tc>
      </w:tr>
    </w:tbl>
    <w:p w:rsidR="00863338" w:rsidRPr="00433119" w:rsidRDefault="00863338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0"/>
          <w:szCs w:val="20"/>
        </w:rPr>
      </w:pPr>
    </w:p>
    <w:p w:rsidR="008547CC" w:rsidRDefault="008547CC" w:rsidP="00863338">
      <w:pPr>
        <w:spacing w:after="0"/>
        <w:rPr>
          <w:rFonts w:ascii="Times New Roman" w:hAnsi="Times New Roman" w:cs="Times New Roman"/>
          <w:color w:val="FF0000"/>
          <w:sz w:val="40"/>
          <w:szCs w:val="40"/>
        </w:rPr>
      </w:pPr>
    </w:p>
    <w:p w:rsidR="00863338" w:rsidRPr="00863338" w:rsidRDefault="00863338" w:rsidP="00863338">
      <w:pPr>
        <w:spacing w:after="0"/>
        <w:rPr>
          <w:rFonts w:ascii="Times New Roman" w:hAnsi="Times New Roman" w:cs="Times New Roman"/>
          <w:color w:val="FF0000"/>
          <w:sz w:val="40"/>
          <w:szCs w:val="40"/>
        </w:rPr>
      </w:pPr>
      <w:r w:rsidRPr="00863338">
        <w:rPr>
          <w:rFonts w:ascii="Times New Roman" w:hAnsi="Times New Roman" w:cs="Times New Roman"/>
          <w:color w:val="FF0000"/>
          <w:sz w:val="40"/>
          <w:szCs w:val="40"/>
        </w:rPr>
        <w:lastRenderedPageBreak/>
        <w:t>СЛОВАРЬ:</w:t>
      </w:r>
    </w:p>
    <w:p w:rsidR="00863338" w:rsidRPr="00863338" w:rsidRDefault="00635C9E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FF0000"/>
          <w:sz w:val="40"/>
          <w:szCs w:val="40"/>
          <w:u w:val="single"/>
        </w:rPr>
      </w:pPr>
      <w:r w:rsidRPr="00635C9E">
        <w:rPr>
          <w:noProof/>
          <w:color w:val="FF0000"/>
          <w:sz w:val="40"/>
          <w:szCs w:val="40"/>
        </w:rPr>
        <w:pict>
          <v:rect id="_x0000_s1069" style="position:absolute;margin-left:1.2pt;margin-top:6.05pt;width:228.4pt;height:67.05pt;z-index:251736064">
            <v:textbox>
              <w:txbxContent>
                <w:p w:rsidR="007150C2" w:rsidRPr="00863338" w:rsidRDefault="007150C2">
                  <w:pPr>
                    <w:rPr>
                      <w:sz w:val="40"/>
                      <w:szCs w:val="40"/>
                    </w:rPr>
                  </w:pPr>
                  <w:r w:rsidRPr="00863338">
                    <w:rPr>
                      <w:rFonts w:ascii="Times New Roman" w:hAnsi="Times New Roman" w:cs="Times New Roman"/>
                      <w:sz w:val="40"/>
                      <w:szCs w:val="40"/>
                    </w:rPr>
                    <w:t>Брод – мелкое место в реке, озере, удобное для перехода.</w:t>
                  </w:r>
                </w:p>
              </w:txbxContent>
            </v:textbox>
          </v:rect>
        </w:pict>
      </w:r>
      <w:r w:rsidR="00863338" w:rsidRPr="00863338">
        <w:rPr>
          <w:color w:val="FF0000"/>
          <w:sz w:val="40"/>
          <w:szCs w:val="40"/>
        </w:rPr>
        <w:br/>
      </w:r>
    </w:p>
    <w:p w:rsidR="00863338" w:rsidRPr="00B40E49" w:rsidRDefault="00863338" w:rsidP="00863338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863338" w:rsidRDefault="00863338" w:rsidP="0086333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8547CC" w:rsidRDefault="008547CC" w:rsidP="0086333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небольшой рассказ,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будет уместно употребление пословицы.</w:t>
      </w:r>
    </w:p>
    <w:p w:rsidR="008547CC" w:rsidRPr="008547CC" w:rsidRDefault="008547CC" w:rsidP="0086333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8547CC">
        <w:rPr>
          <w:rFonts w:ascii="Times New Roman" w:hAnsi="Times New Roman" w:cs="Times New Roman"/>
          <w:b/>
          <w:sz w:val="32"/>
          <w:szCs w:val="32"/>
        </w:rPr>
        <w:t>«Лучше поздно, чем никогда».</w:t>
      </w:r>
    </w:p>
    <w:p w:rsidR="008547CC" w:rsidRDefault="008547CC" w:rsidP="0086333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p w:rsidR="00863338" w:rsidRPr="00B40E49" w:rsidRDefault="00863338" w:rsidP="00863338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B40E4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ВЫВОД: </w:t>
      </w:r>
    </w:p>
    <w:p w:rsidR="00863338" w:rsidRPr="00433119" w:rsidRDefault="00863338" w:rsidP="00863338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Pr="00433119" w:rsidRDefault="00863338" w:rsidP="00863338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3338" w:rsidRDefault="00863338" w:rsidP="00863338"/>
    <w:tbl>
      <w:tblPr>
        <w:tblStyle w:val="a7"/>
        <w:tblW w:w="0" w:type="auto"/>
        <w:tblLook w:val="04A0"/>
      </w:tblPr>
      <w:tblGrid>
        <w:gridCol w:w="5272"/>
      </w:tblGrid>
      <w:tr w:rsidR="00863338" w:rsidRPr="00B40E49" w:rsidTr="007150C2">
        <w:tc>
          <w:tcPr>
            <w:tcW w:w="5272" w:type="dxa"/>
          </w:tcPr>
          <w:p w:rsidR="00863338" w:rsidRPr="00B40E49" w:rsidRDefault="00863338" w:rsidP="00715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Подсказка: выбери правильный вариант</w:t>
            </w:r>
          </w:p>
          <w:p w:rsidR="00863338" w:rsidRPr="00B40E49" w:rsidRDefault="00863338" w:rsidP="00863338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В пословицах отража</w:t>
            </w:r>
            <w:r w:rsidR="007150C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 xml:space="preserve">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</w:t>
            </w:r>
            <w:r w:rsidR="00545C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людей.</w:t>
            </w:r>
          </w:p>
          <w:p w:rsidR="00863338" w:rsidRPr="00B40E49" w:rsidRDefault="00863338" w:rsidP="00863338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Пословицы ничего не значат.</w:t>
            </w:r>
          </w:p>
        </w:tc>
      </w:tr>
    </w:tbl>
    <w:p w:rsidR="00863338" w:rsidRDefault="00863338" w:rsidP="00863338"/>
    <w:p w:rsidR="003B18D0" w:rsidRDefault="00863338" w:rsidP="00863338">
      <w:r>
        <w:br w:type="page"/>
      </w:r>
    </w:p>
    <w:p w:rsidR="003B18D0" w:rsidRPr="008547CC" w:rsidRDefault="008547C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547CC">
        <w:rPr>
          <w:rFonts w:ascii="Times New Roman" w:eastAsia="Calibri" w:hAnsi="Times New Roman" w:cs="Times New Roman"/>
          <w:b/>
          <w:color w:val="FF0000"/>
          <w:sz w:val="28"/>
          <w:szCs w:val="28"/>
        </w:rPr>
        <w:lastRenderedPageBreak/>
        <w:t xml:space="preserve">Соедини фразеологизм с его значением. </w:t>
      </w:r>
    </w:p>
    <w:tbl>
      <w:tblPr>
        <w:tblStyle w:val="a7"/>
        <w:tblW w:w="0" w:type="auto"/>
        <w:tblLook w:val="04A0"/>
      </w:tblPr>
      <w:tblGrid>
        <w:gridCol w:w="2577"/>
        <w:gridCol w:w="2695"/>
      </w:tblGrid>
      <w:tr w:rsidR="00E07AB0" w:rsidTr="008547CC">
        <w:tc>
          <w:tcPr>
            <w:tcW w:w="2577" w:type="dxa"/>
          </w:tcPr>
          <w:p w:rsidR="00E07AB0" w:rsidRPr="00E07AB0" w:rsidRDefault="00E07AB0" w:rsidP="00E07AB0">
            <w:pPr>
              <w:jc w:val="center"/>
              <w:rPr>
                <w:rFonts w:ascii="Times New Roman" w:eastAsia="Calibri" w:hAnsi="Times New Roman" w:cs="Times New Roman"/>
                <w:color w:val="002060"/>
                <w:sz w:val="28"/>
                <w:szCs w:val="28"/>
              </w:rPr>
            </w:pPr>
            <w:r w:rsidRPr="00E07AB0">
              <w:rPr>
                <w:rFonts w:ascii="Times New Roman" w:eastAsia="Calibri" w:hAnsi="Times New Roman" w:cs="Times New Roman"/>
                <w:color w:val="002060"/>
                <w:sz w:val="28"/>
                <w:szCs w:val="28"/>
              </w:rPr>
              <w:t>Фразеологизмы</w:t>
            </w:r>
          </w:p>
        </w:tc>
        <w:tc>
          <w:tcPr>
            <w:tcW w:w="2695" w:type="dxa"/>
          </w:tcPr>
          <w:p w:rsidR="00E07AB0" w:rsidRPr="00E07AB0" w:rsidRDefault="00E07AB0" w:rsidP="00E07AB0">
            <w:pPr>
              <w:jc w:val="center"/>
              <w:rPr>
                <w:rFonts w:ascii="Times New Roman" w:eastAsia="Calibri" w:hAnsi="Times New Roman" w:cs="Times New Roman"/>
                <w:color w:val="002060"/>
                <w:sz w:val="28"/>
                <w:szCs w:val="28"/>
              </w:rPr>
            </w:pPr>
            <w:r w:rsidRPr="00E07AB0">
              <w:rPr>
                <w:rFonts w:ascii="Times New Roman" w:eastAsia="Calibri" w:hAnsi="Times New Roman" w:cs="Times New Roman"/>
                <w:color w:val="002060"/>
                <w:sz w:val="28"/>
                <w:szCs w:val="28"/>
              </w:rPr>
              <w:t>значение</w:t>
            </w:r>
          </w:p>
        </w:tc>
      </w:tr>
      <w:tr w:rsidR="008547CC" w:rsidTr="008547CC">
        <w:tc>
          <w:tcPr>
            <w:tcW w:w="2577" w:type="dxa"/>
          </w:tcPr>
          <w:p w:rsidR="008547CC" w:rsidRPr="008547CC" w:rsidRDefault="008547CC" w:rsidP="00854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Пальчики оближешь</w:t>
            </w:r>
          </w:p>
        </w:tc>
        <w:tc>
          <w:tcPr>
            <w:tcW w:w="2695" w:type="dxa"/>
          </w:tcPr>
          <w:p w:rsidR="008547CC" w:rsidRPr="008547CC" w:rsidRDefault="008547CC" w:rsidP="008547C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– очень вкусно;</w:t>
            </w:r>
          </w:p>
          <w:p w:rsidR="008547CC" w:rsidRPr="008547CC" w:rsidRDefault="008547CC" w:rsidP="008547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7CC" w:rsidTr="008547CC">
        <w:tc>
          <w:tcPr>
            <w:tcW w:w="2577" w:type="dxa"/>
          </w:tcPr>
          <w:p w:rsidR="008547CC" w:rsidRPr="008547CC" w:rsidRDefault="008547CC" w:rsidP="00854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спустя рукава</w:t>
            </w:r>
          </w:p>
        </w:tc>
        <w:tc>
          <w:tcPr>
            <w:tcW w:w="2695" w:type="dxa"/>
          </w:tcPr>
          <w:p w:rsidR="008547CC" w:rsidRPr="008547CC" w:rsidRDefault="008547CC" w:rsidP="008547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– отвлекать посторонними разговорами.</w:t>
            </w:r>
          </w:p>
          <w:p w:rsidR="008547CC" w:rsidRPr="008547CC" w:rsidRDefault="008547CC" w:rsidP="008547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7CC" w:rsidTr="008547CC">
        <w:tc>
          <w:tcPr>
            <w:tcW w:w="2577" w:type="dxa"/>
          </w:tcPr>
          <w:p w:rsidR="008547CC" w:rsidRPr="008547CC" w:rsidRDefault="008547CC" w:rsidP="00854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Заговаривать зубы</w:t>
            </w:r>
          </w:p>
        </w:tc>
        <w:tc>
          <w:tcPr>
            <w:tcW w:w="2695" w:type="dxa"/>
          </w:tcPr>
          <w:p w:rsidR="008547CC" w:rsidRPr="008547CC" w:rsidRDefault="008547CC" w:rsidP="008547C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7CC">
              <w:rPr>
                <w:rFonts w:ascii="Times New Roman" w:eastAsia="Calibri" w:hAnsi="Times New Roman" w:cs="Times New Roman"/>
                <w:sz w:val="28"/>
                <w:szCs w:val="28"/>
              </w:rPr>
              <w:t>– медленно и лениво;</w:t>
            </w:r>
          </w:p>
          <w:p w:rsidR="008547CC" w:rsidRPr="008547CC" w:rsidRDefault="008547CC" w:rsidP="008547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7CC" w:rsidRDefault="008547CC">
      <w:pPr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3B18D0" w:rsidRDefault="008547CC">
      <w:r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Запишите</w:t>
      </w:r>
      <w:r w:rsidR="00E07AB0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8547C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фразеологизмы.</w:t>
      </w:r>
    </w:p>
    <w:p w:rsidR="008547CC" w:rsidRPr="00433119" w:rsidRDefault="008547CC" w:rsidP="008547CC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7CC" w:rsidRPr="00433119" w:rsidRDefault="008547CC" w:rsidP="008547CC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7CC" w:rsidRPr="00433119" w:rsidRDefault="008547CC" w:rsidP="008547CC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7CC" w:rsidRPr="00433119" w:rsidRDefault="008547CC" w:rsidP="008547CC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7CC" w:rsidRPr="00433119" w:rsidRDefault="008547CC" w:rsidP="008547CC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18D0" w:rsidRDefault="003B18D0"/>
    <w:p w:rsidR="003B18D0" w:rsidRPr="008547CC" w:rsidRDefault="008547CC">
      <w:pPr>
        <w:rPr>
          <w:rFonts w:ascii="Times New Roman" w:hAnsi="Times New Roman" w:cs="Times New Roman"/>
          <w:sz w:val="28"/>
          <w:szCs w:val="28"/>
        </w:rPr>
      </w:pPr>
      <w:r w:rsidRPr="008547CC">
        <w:rPr>
          <w:rFonts w:ascii="Times New Roman" w:hAnsi="Times New Roman" w:cs="Times New Roman"/>
          <w:sz w:val="28"/>
          <w:szCs w:val="28"/>
        </w:rPr>
        <w:t>Прочитай и узнаешь «Как появились эти фразеологизмы?»</w:t>
      </w:r>
    </w:p>
    <w:tbl>
      <w:tblPr>
        <w:tblStyle w:val="a7"/>
        <w:tblW w:w="0" w:type="auto"/>
        <w:tblLook w:val="04A0"/>
      </w:tblPr>
      <w:tblGrid>
        <w:gridCol w:w="5272"/>
      </w:tblGrid>
      <w:tr w:rsidR="008547CC" w:rsidRPr="00CA717D" w:rsidTr="007150C2">
        <w:tc>
          <w:tcPr>
            <w:tcW w:w="9571" w:type="dxa"/>
          </w:tcPr>
          <w:p w:rsidR="008547CC" w:rsidRPr="008547CC" w:rsidRDefault="008547CC" w:rsidP="007150C2">
            <w:pPr>
              <w:rPr>
                <w:b/>
                <w:i/>
                <w:sz w:val="28"/>
                <w:szCs w:val="28"/>
              </w:rPr>
            </w:pPr>
            <w:r w:rsidRPr="008547CC">
              <w:rPr>
                <w:b/>
                <w:i/>
                <w:sz w:val="28"/>
                <w:szCs w:val="28"/>
              </w:rPr>
              <w:t>Общественные обычаи:</w:t>
            </w:r>
          </w:p>
        </w:tc>
      </w:tr>
      <w:tr w:rsidR="008547CC" w:rsidTr="007150C2">
        <w:tc>
          <w:tcPr>
            <w:tcW w:w="9571" w:type="dxa"/>
          </w:tcPr>
          <w:p w:rsidR="008547CC" w:rsidRDefault="008547CC" w:rsidP="008547CC">
            <w:pPr>
              <w:jc w:val="both"/>
              <w:rPr>
                <w:i/>
              </w:rPr>
            </w:pPr>
            <w:r w:rsidRPr="00CA717D">
              <w:rPr>
                <w:rFonts w:ascii="Calibri" w:eastAsia="Calibri" w:hAnsi="Calibri" w:cs="Times New Roman"/>
                <w:i/>
                <w:sz w:val="28"/>
                <w:szCs w:val="28"/>
              </w:rPr>
              <w:t>1</w:t>
            </w:r>
            <w:r w:rsidRPr="008547CC">
              <w:rPr>
                <w:rFonts w:ascii="Calibri" w:eastAsia="Calibri" w:hAnsi="Calibri" w:cs="Times New Roman"/>
                <w:i/>
                <w:color w:val="FF0000"/>
                <w:sz w:val="28"/>
                <w:szCs w:val="28"/>
              </w:rPr>
              <w:t>. Говорят, что нет такого повара, который бы готовя пищу, не облизал бы при этом пальцев. Раньше, когда не было столовых приборов, пальцы облизывали не только повара, но и те, кто кушал. Надо было доесть всё до капельки, показав тем самым, что повар постарался на славу.</w:t>
            </w:r>
          </w:p>
        </w:tc>
      </w:tr>
      <w:tr w:rsidR="008547CC" w:rsidTr="007150C2">
        <w:tc>
          <w:tcPr>
            <w:tcW w:w="9571" w:type="dxa"/>
          </w:tcPr>
          <w:p w:rsidR="008547CC" w:rsidRPr="008547CC" w:rsidRDefault="008547CC" w:rsidP="007150C2">
            <w:pPr>
              <w:jc w:val="both"/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</w:pPr>
            <w:r w:rsidRPr="00C37E08">
              <w:rPr>
                <w:rFonts w:ascii="Calibri" w:eastAsia="Calibri" w:hAnsi="Calibri" w:cs="Times New Roman"/>
                <w:i/>
                <w:sz w:val="28"/>
                <w:szCs w:val="28"/>
              </w:rPr>
              <w:lastRenderedPageBreak/>
              <w:t>2</w:t>
            </w:r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 xml:space="preserve">. Рукавицы и перчатки появились на Руси довольно поздно. Раньше были распространены длинные рукава. У  мужчин они достигали 95 сантиметров, а у женщин были длиннее </w:t>
            </w:r>
            <w:proofErr w:type="gramStart"/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>аж</w:t>
            </w:r>
            <w:proofErr w:type="gramEnd"/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 xml:space="preserve"> на 40 сантиметров!</w:t>
            </w:r>
          </w:p>
          <w:p w:rsidR="008547CC" w:rsidRPr="008547CC" w:rsidRDefault="008547CC" w:rsidP="008547CC">
            <w:pPr>
              <w:jc w:val="both"/>
              <w:rPr>
                <w:rFonts w:ascii="Calibri" w:eastAsia="Calibri" w:hAnsi="Calibri" w:cs="Times New Roman"/>
                <w:i/>
                <w:color w:val="002060"/>
              </w:rPr>
            </w:pPr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 xml:space="preserve">Попробуйте поработать в одежде с такими рукавами, будет неудобно, получится плохо. Народ приметил это и стал говорить о людях, которые делали что-нибудь лениво, нехотя, медленно, что они работают спустя рукава. А чтобы дело спорилось, рукава надо было засучить. О спором, умелом работнике и теперь говорят, что он </w:t>
            </w:r>
            <w:proofErr w:type="gramStart"/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>работает</w:t>
            </w:r>
            <w:proofErr w:type="gramEnd"/>
            <w:r w:rsidRPr="008547CC">
              <w:rPr>
                <w:rFonts w:ascii="Calibri" w:eastAsia="Calibri" w:hAnsi="Calibri" w:cs="Times New Roman"/>
                <w:i/>
                <w:color w:val="002060"/>
                <w:sz w:val="28"/>
                <w:szCs w:val="28"/>
              </w:rPr>
              <w:t xml:space="preserve"> засучив рукава, хотя рукава могут быть такими короткими, что их и засучивать не надо.</w:t>
            </w:r>
          </w:p>
        </w:tc>
      </w:tr>
      <w:tr w:rsidR="008547CC" w:rsidTr="007150C2">
        <w:tc>
          <w:tcPr>
            <w:tcW w:w="9571" w:type="dxa"/>
          </w:tcPr>
          <w:p w:rsidR="008547CC" w:rsidRDefault="008547CC" w:rsidP="00E07AB0">
            <w:pPr>
              <w:jc w:val="both"/>
              <w:rPr>
                <w:i/>
              </w:rPr>
            </w:pPr>
            <w:r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3. </w:t>
            </w:r>
            <w:r w:rsidRPr="00CA717D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Лечит зубы врач-стоматолог, а бабка-ворожея зубы </w:t>
            </w:r>
            <w:r w:rsidRPr="00CA717D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«заговаривает».</w:t>
            </w:r>
            <w:r w:rsidRPr="00CA717D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Эти бабушки на больной зуб пошепчут-пошепчут,  попрыскают на него водицей, чтобы боль прошла. И до сих пор можно найти таких людей, которые верят этим заговорам больше, нежели медицине. Но и раньше </w:t>
            </w:r>
            <w:r w:rsidRPr="00CA717D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грамотные люди</w:t>
            </w:r>
            <w:r w:rsidRPr="00CA717D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не верили в такие заговоры, считали их обманом. Отсюда пошло выражение  «Брось ты  заговорить зубы»,  т. е. обманывать, посторонними разговорами  отвлекать внимание человека, уклоняясь от ответа на прямой вопрос.  </w:t>
            </w:r>
          </w:p>
        </w:tc>
      </w:tr>
    </w:tbl>
    <w:p w:rsidR="003B18D0" w:rsidRDefault="003B18D0"/>
    <w:tbl>
      <w:tblPr>
        <w:tblStyle w:val="a7"/>
        <w:tblW w:w="0" w:type="auto"/>
        <w:tblLook w:val="04A0"/>
      </w:tblPr>
      <w:tblGrid>
        <w:gridCol w:w="5211"/>
      </w:tblGrid>
      <w:tr w:rsidR="00E07AB0" w:rsidTr="007150C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B0" w:rsidRDefault="00E07AB0" w:rsidP="007150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Выберите один из предложенных </w:t>
            </w:r>
            <w:r w:rsidR="00167F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запиши:</w:t>
            </w:r>
          </w:p>
          <w:p w:rsidR="00E07AB0" w:rsidRDefault="00E07AB0" w:rsidP="00E07AB0">
            <w:pPr>
              <w:pStyle w:val="a6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Фразеологизм – это устойчивое сочетание слов;</w:t>
            </w:r>
          </w:p>
          <w:p w:rsidR="00E07AB0" w:rsidRDefault="00E07AB0" w:rsidP="00E07AB0">
            <w:pPr>
              <w:pStyle w:val="a6"/>
              <w:numPr>
                <w:ilvl w:val="0"/>
                <w:numId w:val="12"/>
              </w:numPr>
              <w:ind w:left="142"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Фразеологизм – просто слова;</w:t>
            </w:r>
          </w:p>
          <w:p w:rsidR="00E07AB0" w:rsidRDefault="00E07AB0" w:rsidP="00E07AB0">
            <w:pPr>
              <w:pStyle w:val="a6"/>
              <w:numPr>
                <w:ilvl w:val="0"/>
                <w:numId w:val="12"/>
              </w:numPr>
              <w:ind w:left="142" w:firstLine="0"/>
              <w:rPr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Фразеологизм – выражение, которое не имеет никакого значения.</w:t>
            </w:r>
          </w:p>
        </w:tc>
      </w:tr>
    </w:tbl>
    <w:p w:rsidR="00E07AB0" w:rsidRDefault="00E07AB0" w:rsidP="00E07A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AB0" w:rsidRPr="00E07AB0" w:rsidRDefault="00E07AB0" w:rsidP="00E07AB0">
      <w:pPr>
        <w:rPr>
          <w:rFonts w:ascii="Times New Roman" w:hAnsi="Times New Roman" w:cs="Times New Roman"/>
          <w:b/>
          <w:sz w:val="28"/>
          <w:szCs w:val="28"/>
        </w:rPr>
      </w:pPr>
      <w:r w:rsidRPr="00E07AB0">
        <w:rPr>
          <w:rFonts w:ascii="Times New Roman" w:hAnsi="Times New Roman" w:cs="Times New Roman"/>
          <w:b/>
          <w:sz w:val="28"/>
          <w:szCs w:val="28"/>
        </w:rPr>
        <w:t xml:space="preserve">ФРАЗЕОЛОГИЗМЫ – </w:t>
      </w:r>
    </w:p>
    <w:p w:rsidR="00E07AB0" w:rsidRPr="00E07AB0" w:rsidRDefault="00E07AB0" w:rsidP="00E07AB0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7AB0" w:rsidRPr="00E07AB0" w:rsidRDefault="00E07AB0" w:rsidP="00E07A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7AB0">
        <w:rPr>
          <w:rFonts w:ascii="Times New Roman" w:hAnsi="Times New Roman" w:cs="Times New Roman"/>
          <w:b/>
          <w:sz w:val="28"/>
          <w:szCs w:val="28"/>
        </w:rPr>
        <w:t>Как происходят фразеологизмы?</w:t>
      </w:r>
    </w:p>
    <w:p w:rsidR="00E07AB0" w:rsidRPr="00E07AB0" w:rsidRDefault="00E07AB0" w:rsidP="00E07AB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7AB0">
        <w:rPr>
          <w:rFonts w:ascii="Times New Roman" w:hAnsi="Times New Roman" w:cs="Times New Roman"/>
          <w:b/>
          <w:color w:val="FF0000"/>
          <w:sz w:val="28"/>
          <w:szCs w:val="28"/>
        </w:rPr>
        <w:t>Вывод:</w:t>
      </w:r>
    </w:p>
    <w:p w:rsidR="00E07AB0" w:rsidRPr="00E07AB0" w:rsidRDefault="00E07AB0" w:rsidP="00E07AB0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E07AB0" w:rsidP="00E07AB0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7AB0" w:rsidRPr="00E07AB0" w:rsidRDefault="00167FC8">
      <w:pPr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1124585</wp:posOffset>
            </wp:positionH>
            <wp:positionV relativeFrom="paragraph">
              <wp:posOffset>275590</wp:posOffset>
            </wp:positionV>
            <wp:extent cx="949325" cy="1282700"/>
            <wp:effectExtent l="19050" t="0" r="3175" b="0"/>
            <wp:wrapThrough wrapText="bothSides">
              <wp:wrapPolygon edited="0">
                <wp:start x="11703" y="0"/>
                <wp:lineTo x="3034" y="321"/>
                <wp:lineTo x="-433" y="1604"/>
                <wp:lineTo x="-433" y="6737"/>
                <wp:lineTo x="3901" y="10265"/>
                <wp:lineTo x="6068" y="10265"/>
                <wp:lineTo x="2167" y="14115"/>
                <wp:lineTo x="3468" y="21172"/>
                <wp:lineTo x="20805" y="21172"/>
                <wp:lineTo x="20805" y="20531"/>
                <wp:lineTo x="21672" y="15719"/>
                <wp:lineTo x="21672" y="14436"/>
                <wp:lineTo x="19072" y="12190"/>
                <wp:lineTo x="15604" y="10265"/>
                <wp:lineTo x="17338" y="5453"/>
                <wp:lineTo x="18638" y="2566"/>
                <wp:lineTo x="18205" y="321"/>
                <wp:lineTo x="16037" y="0"/>
                <wp:lineTo x="11703" y="0"/>
              </wp:wrapPolygon>
            </wp:wrapThrough>
            <wp:docPr id="37" name="Рисунок 19" descr="https://i.pinimg.com/originals/2e/73/c1/2e73c11a32c0eba9c7a3475aaa264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i.pinimg.com/originals/2e/73/c1/2e73c11a32c0eba9c7a3475aaa264ac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28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18D0" w:rsidRDefault="003B18D0"/>
    <w:p w:rsidR="001B1B36" w:rsidRDefault="001B1B36"/>
    <w:sectPr w:rsidR="001B1B36" w:rsidSect="00B40E49">
      <w:pgSz w:w="16838" w:h="11906" w:orient="landscape"/>
      <w:pgMar w:top="142" w:right="111" w:bottom="142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BE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6A8"/>
    <w:multiLevelType w:val="hybridMultilevel"/>
    <w:tmpl w:val="4796C130"/>
    <w:lvl w:ilvl="0" w:tplc="E88CD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C2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A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FA5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C0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2C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96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A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4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5B6023"/>
    <w:multiLevelType w:val="hybridMultilevel"/>
    <w:tmpl w:val="EB9C5CBE"/>
    <w:lvl w:ilvl="0" w:tplc="415E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C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8B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A4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E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4E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A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70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6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666886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6440"/>
    <w:multiLevelType w:val="hybridMultilevel"/>
    <w:tmpl w:val="73C0E9A2"/>
    <w:lvl w:ilvl="0" w:tplc="7272E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E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A8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28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8B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88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6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C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C352ED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94A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5D0D"/>
    <w:multiLevelType w:val="hybridMultilevel"/>
    <w:tmpl w:val="4E685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444C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11039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FF1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17B93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94610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1198B"/>
    <w:multiLevelType w:val="hybridMultilevel"/>
    <w:tmpl w:val="344A6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E49"/>
    <w:rsid w:val="0001379D"/>
    <w:rsid w:val="000B7B80"/>
    <w:rsid w:val="00167FC8"/>
    <w:rsid w:val="001B1B36"/>
    <w:rsid w:val="00292CB7"/>
    <w:rsid w:val="00385307"/>
    <w:rsid w:val="003B18D0"/>
    <w:rsid w:val="00436928"/>
    <w:rsid w:val="00545C53"/>
    <w:rsid w:val="00635C9E"/>
    <w:rsid w:val="006B0474"/>
    <w:rsid w:val="007150C2"/>
    <w:rsid w:val="00801213"/>
    <w:rsid w:val="008547CC"/>
    <w:rsid w:val="00863338"/>
    <w:rsid w:val="00865604"/>
    <w:rsid w:val="00B40E49"/>
    <w:rsid w:val="00BB1901"/>
    <w:rsid w:val="00C3534C"/>
    <w:rsid w:val="00C407F4"/>
    <w:rsid w:val="00C46487"/>
    <w:rsid w:val="00D30233"/>
    <w:rsid w:val="00D4649A"/>
    <w:rsid w:val="00E07AB0"/>
    <w:rsid w:val="00E73C84"/>
    <w:rsid w:val="00EA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E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0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0E49"/>
    <w:pPr>
      <w:ind w:left="720"/>
      <w:contextualSpacing/>
    </w:pPr>
  </w:style>
  <w:style w:type="table" w:styleId="a7">
    <w:name w:val="Table Grid"/>
    <w:basedOn w:val="a1"/>
    <w:uiPriority w:val="59"/>
    <w:rsid w:val="00B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9DD21-23B4-49C5-84B7-AC00FADA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2022-10-24T18:18:00Z</cp:lastPrinted>
  <dcterms:created xsi:type="dcterms:W3CDTF">2022-10-24T15:11:00Z</dcterms:created>
  <dcterms:modified xsi:type="dcterms:W3CDTF">2022-11-06T09:30:00Z</dcterms:modified>
</cp:coreProperties>
</file>